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10"/>
          <w:sz w:val="32"/>
          <w:szCs w:val="32"/>
          <w:lang w:val="en-US" w:eastAsia="zh-CN"/>
        </w:rPr>
        <w:t>附件</w:t>
      </w:r>
      <w:r>
        <w:rPr>
          <w:rFonts w:hint="default" w:ascii="Times New Roman" w:hAnsi="Times New Roman" w:eastAsia="方正黑体_GBK" w:cs="Times New Roman"/>
          <w:b w:val="0"/>
          <w:bCs w:val="0"/>
          <w:spacing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bCs/>
          <w:sz w:val="44"/>
          <w:szCs w:val="44"/>
          <w:lang w:val="en-US" w:eastAsia="zh-CN" w:bidi="ar-SA"/>
        </w:rPr>
      </w:pPr>
      <w:r>
        <w:rPr>
          <w:rFonts w:hint="default" w:ascii="Times New Roman" w:hAnsi="Times New Roman" w:eastAsia="方正小标宋_GBK" w:cs="Times New Roman"/>
          <w:b/>
          <w:bCs/>
          <w:sz w:val="44"/>
          <w:szCs w:val="44"/>
          <w:lang w:val="en-US" w:eastAsia="zh-CN" w:bidi="ar-SA"/>
        </w:rPr>
        <w:t>2025年度个人</w:t>
      </w:r>
      <w:r>
        <w:rPr>
          <w:rFonts w:hint="eastAsia" w:eastAsia="方正小标宋_GBK" w:cs="Times New Roman"/>
          <w:b/>
          <w:bCs/>
          <w:sz w:val="44"/>
          <w:szCs w:val="44"/>
          <w:lang w:val="en-US" w:eastAsia="zh-CN" w:bidi="ar-SA"/>
        </w:rPr>
        <w:t>成长</w:t>
      </w:r>
      <w:r>
        <w:rPr>
          <w:rFonts w:hint="default" w:ascii="Times New Roman" w:hAnsi="Times New Roman" w:eastAsia="方正小标宋_GBK" w:cs="Times New Roman"/>
          <w:b/>
          <w:bCs/>
          <w:sz w:val="44"/>
          <w:szCs w:val="44"/>
          <w:lang w:val="en-US" w:eastAsia="zh-CN" w:bidi="ar-SA"/>
        </w:rPr>
        <w:t>激励奖建议名单</w:t>
      </w:r>
    </w:p>
    <w:tbl>
      <w:tblPr>
        <w:tblStyle w:val="5"/>
        <w:tblW w:w="9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500"/>
        <w:gridCol w:w="2325"/>
        <w:gridCol w:w="1155"/>
        <w:gridCol w:w="900"/>
        <w:gridCol w:w="3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blHeader/>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8"/>
                <w:rFonts w:hint="default" w:ascii="Times New Roman" w:hAnsi="Times New Roman" w:cs="Times New Roman"/>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8"/>
                <w:rFonts w:hint="default" w:ascii="Times New Roman" w:hAnsi="Times New Roman" w:cs="Times New Roman"/>
                <w:lang w:val="en-US" w:eastAsia="zh-CN" w:bidi="ar"/>
              </w:rPr>
              <w:t>主管部门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8"/>
                <w:rFonts w:hint="default" w:ascii="Times New Roman" w:hAnsi="Times New Roman" w:cs="Times New Roman"/>
                <w:lang w:val="en-US" w:eastAsia="zh-CN" w:bidi="ar"/>
              </w:rPr>
              <w:t>所在单位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8"/>
                <w:rFonts w:hint="default" w:ascii="Times New Roman" w:hAnsi="Times New Roman" w:cs="Times New Roman"/>
                <w:lang w:val="en-US" w:eastAsia="zh-CN" w:bidi="ar"/>
              </w:rPr>
              <w:t>姓名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8"/>
                <w:rFonts w:hint="default" w:ascii="Times New Roman" w:hAnsi="Times New Roman" w:cs="Times New Roman"/>
                <w:lang w:val="en-US" w:eastAsia="zh-CN" w:bidi="ar"/>
              </w:rPr>
              <w:t>性别</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8"/>
                <w:rFonts w:hint="eastAsia" w:cs="Times New Roman"/>
                <w:lang w:val="en-US" w:eastAsia="zh-CN" w:bidi="ar"/>
              </w:rPr>
            </w:pPr>
            <w:r>
              <w:rPr>
                <w:rStyle w:val="8"/>
                <w:rFonts w:hint="default" w:ascii="Times New Roman" w:hAnsi="Times New Roman" w:cs="Times New Roman"/>
                <w:lang w:val="en-US" w:eastAsia="zh-CN" w:bidi="ar"/>
              </w:rPr>
              <w:t>所获</w:t>
            </w:r>
            <w:r>
              <w:rPr>
                <w:rStyle w:val="8"/>
                <w:rFonts w:hint="eastAsia" w:cs="Times New Roman"/>
                <w:lang w:val="en-US" w:eastAsia="zh-CN" w:bidi="ar"/>
              </w:rPr>
              <w:t>荣誉成果、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8"/>
                <w:rFonts w:hint="eastAsia" w:cs="Times New Roman"/>
                <w:lang w:val="en-US" w:eastAsia="zh-CN" w:bidi="ar"/>
              </w:rPr>
              <w:t>称号、</w:t>
            </w:r>
            <w:r>
              <w:rPr>
                <w:rStyle w:val="8"/>
                <w:rFonts w:hint="default" w:ascii="Times New Roman" w:hAnsi="Times New Roman" w:cs="Times New Roman"/>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一、新获得认定三类人才对应荣誉</w:t>
            </w:r>
            <w:r>
              <w:rPr>
                <w:rStyle w:val="9"/>
                <w:rFonts w:hint="eastAsia" w:cs="Times New Roman"/>
                <w:lang w:val="en-US" w:eastAsia="zh-CN" w:bidi="ar"/>
              </w:rPr>
              <w:t>成果、</w:t>
            </w:r>
            <w:r>
              <w:rPr>
                <w:rStyle w:val="9"/>
                <w:rFonts w:hint="default" w:ascii="Times New Roman" w:hAnsi="Times New Roman" w:cs="Times New Roman"/>
                <w:lang w:val="en-US" w:eastAsia="zh-CN" w:bidi="ar"/>
              </w:rPr>
              <w:t>称号、奖项（</w:t>
            </w:r>
            <w:r>
              <w:rPr>
                <w:rStyle w:val="10"/>
                <w:rFonts w:hint="default" w:ascii="Times New Roman" w:hAnsi="Times New Roman" w:eastAsia="宋体" w:cs="Times New Roman"/>
                <w:lang w:val="en-US" w:eastAsia="zh-CN" w:bidi="ar"/>
              </w:rPr>
              <w:t>6</w:t>
            </w:r>
            <w:r>
              <w:rPr>
                <w:rStyle w:val="9"/>
                <w:rFonts w:hint="default" w:ascii="Times New Roman" w:hAnsi="Times New Roman" w:cs="Times New Roman"/>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5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市教育和</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体育局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仁和区平地镇中心学校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张茂丽</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女</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eastAsia" w:cs="Times New Roman"/>
                <w:lang w:val="en-US" w:eastAsia="zh-CN" w:bidi="ar"/>
              </w:rPr>
              <w:t>省级人才计划</w:t>
            </w:r>
            <w:r>
              <w:rPr>
                <w:rStyle w:val="11"/>
                <w:rFonts w:hint="default" w:ascii="Times New Roman" w:hAnsi="Times New Roman" w:cs="Times New Roman"/>
                <w:lang w:val="en-US" w:eastAsia="zh-CN" w:bidi="ar"/>
              </w:rPr>
              <w:t>领军人才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攀钢集团攀枝花钢钒有限公司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刘勇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eastAsia" w:cs="Times New Roman"/>
                <w:lang w:val="en-US" w:eastAsia="zh-CN" w:bidi="ar"/>
              </w:rPr>
              <w:t>省级人才计划</w:t>
            </w:r>
            <w:r>
              <w:rPr>
                <w:rStyle w:val="11"/>
                <w:rFonts w:hint="default" w:ascii="Times New Roman" w:hAnsi="Times New Roman" w:cs="Times New Roman"/>
                <w:lang w:val="en-US" w:eastAsia="zh-CN" w:bidi="ar"/>
              </w:rPr>
              <w:t>领军人才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攀钢集团钒钛资源股份有限公司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徐聪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eastAsia" w:cs="Times New Roman"/>
                <w:lang w:val="en-US" w:eastAsia="zh-CN" w:bidi="ar"/>
              </w:rPr>
              <w:t>省级人才计划</w:t>
            </w:r>
            <w:r>
              <w:rPr>
                <w:rStyle w:val="11"/>
                <w:rFonts w:hint="default" w:ascii="Times New Roman" w:hAnsi="Times New Roman" w:cs="Times New Roman"/>
                <w:lang w:val="en-US" w:eastAsia="zh-CN" w:bidi="ar"/>
              </w:rPr>
              <w:t>领军人才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攀钢集团成物智服产业有限公司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梁恩荣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女</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大国工匠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5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攀钢集团矿业有限公司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黄运峰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享受国务院政府特殊津贴专家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攀钢集团攀枝花钢铁研究院有限公司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李开华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享受国务院政府特殊津贴专家、</w:t>
            </w:r>
            <w:r>
              <w:rPr>
                <w:rStyle w:val="11"/>
                <w:rFonts w:hint="eastAsia" w:cs="Times New Roman"/>
                <w:lang w:val="en-US" w:eastAsia="zh-CN" w:bidi="ar"/>
              </w:rPr>
              <w:t>省级人才计划</w:t>
            </w:r>
            <w:r>
              <w:rPr>
                <w:rStyle w:val="11"/>
                <w:rFonts w:hint="default" w:ascii="Times New Roman" w:hAnsi="Times New Roman" w:cs="Times New Roman"/>
                <w:lang w:val="en-US" w:eastAsia="zh-CN" w:bidi="ar"/>
              </w:rPr>
              <w:t>领军人才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1"/>
                <w:rFonts w:hint="default" w:ascii="Times New Roman" w:hAnsi="Times New Roman" w:cs="Times New Roman"/>
                <w:lang w:val="en-US" w:eastAsia="zh-CN" w:bidi="ar"/>
              </w:rPr>
            </w:pPr>
            <w:r>
              <w:rPr>
                <w:rStyle w:val="9"/>
                <w:rFonts w:hint="eastAsia" w:cs="Times New Roman"/>
                <w:lang w:val="en-US" w:eastAsia="zh-CN" w:bidi="ar"/>
              </w:rPr>
              <w:t>二</w:t>
            </w:r>
            <w:r>
              <w:rPr>
                <w:rStyle w:val="9"/>
                <w:rFonts w:hint="default" w:ascii="Times New Roman" w:hAnsi="Times New Roman" w:cs="Times New Roman"/>
                <w:lang w:val="en-US" w:eastAsia="zh-CN" w:bidi="ar"/>
              </w:rPr>
              <w:t>、新获得认定</w:t>
            </w:r>
            <w:r>
              <w:rPr>
                <w:rStyle w:val="9"/>
                <w:rFonts w:hint="eastAsia" w:cs="Times New Roman"/>
                <w:lang w:val="en-US" w:eastAsia="zh-CN" w:bidi="ar"/>
              </w:rPr>
              <w:t>四</w:t>
            </w:r>
            <w:r>
              <w:rPr>
                <w:rStyle w:val="9"/>
                <w:rFonts w:hint="default" w:ascii="Times New Roman" w:hAnsi="Times New Roman" w:cs="Times New Roman"/>
                <w:lang w:val="en-US" w:eastAsia="zh-CN" w:bidi="ar"/>
              </w:rPr>
              <w:t>类人才对应荣誉</w:t>
            </w:r>
            <w:r>
              <w:rPr>
                <w:rStyle w:val="9"/>
                <w:rFonts w:hint="eastAsia" w:cs="Times New Roman"/>
                <w:lang w:val="en-US" w:eastAsia="zh-CN" w:bidi="ar"/>
              </w:rPr>
              <w:t>成果、</w:t>
            </w:r>
            <w:r>
              <w:rPr>
                <w:rStyle w:val="9"/>
                <w:rFonts w:hint="default" w:ascii="Times New Roman" w:hAnsi="Times New Roman" w:cs="Times New Roman"/>
                <w:lang w:val="en-US" w:eastAsia="zh-CN" w:bidi="ar"/>
              </w:rPr>
              <w:t>称号、奖项（</w:t>
            </w:r>
            <w:r>
              <w:rPr>
                <w:rStyle w:val="10"/>
                <w:rFonts w:hint="eastAsia" w:eastAsia="宋体" w:cs="Times New Roman"/>
                <w:lang w:val="en-US" w:eastAsia="zh-CN" w:bidi="ar"/>
              </w:rPr>
              <w:t>18</w:t>
            </w:r>
            <w:r>
              <w:rPr>
                <w:rStyle w:val="9"/>
                <w:rFonts w:hint="default" w:ascii="Times New Roman" w:hAnsi="Times New Roman" w:cs="Times New Roman"/>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市经济和</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信息化局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攀枝花钢城集团有限公司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王扬</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四川省工业和信息化技术技能大赛川渝节能环保赛项三等奖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攀枝花钢城集团有限公司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李方勇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四川省工业和信息化技术技能大赛川渝节能环保人才技能大赛二等奖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市教育和</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体育局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攀枝花市泊森高级中学有限公司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李永涛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第六届</w:t>
            </w:r>
            <w:r>
              <w:rPr>
                <w:rStyle w:val="12"/>
                <w:rFonts w:hint="default" w:ascii="Times New Roman" w:hAnsi="Times New Roman" w:eastAsia="宋体" w:cs="Times New Roman"/>
                <w:lang w:val="en-US" w:eastAsia="zh-CN" w:bidi="ar"/>
              </w:rPr>
              <w:t>“</w:t>
            </w:r>
            <w:r>
              <w:rPr>
                <w:rStyle w:val="11"/>
                <w:rFonts w:hint="default" w:ascii="Times New Roman" w:hAnsi="Times New Roman" w:cs="Times New Roman"/>
                <w:lang w:val="en-US" w:eastAsia="zh-CN" w:bidi="ar"/>
              </w:rPr>
              <w:t>四川工匠杯</w:t>
            </w:r>
            <w:r>
              <w:rPr>
                <w:rStyle w:val="12"/>
                <w:rFonts w:hint="default" w:ascii="Times New Roman" w:hAnsi="Times New Roman" w:eastAsia="宋体" w:cs="Times New Roman"/>
                <w:lang w:val="en-US" w:eastAsia="zh-CN" w:bidi="ar"/>
              </w:rPr>
              <w:t>”</w:t>
            </w:r>
            <w:r>
              <w:rPr>
                <w:rStyle w:val="11"/>
                <w:rFonts w:hint="default" w:ascii="Times New Roman" w:hAnsi="Times New Roman" w:cs="Times New Roman"/>
                <w:lang w:val="en-US" w:eastAsia="zh-CN" w:bidi="ar"/>
              </w:rPr>
              <w:t>职业技能大赛网络系统管理赛项二等奖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市经贸旅游学校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汪建全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第六届</w:t>
            </w:r>
            <w:r>
              <w:rPr>
                <w:rStyle w:val="12"/>
                <w:rFonts w:hint="default" w:ascii="Times New Roman" w:hAnsi="Times New Roman" w:eastAsia="宋体" w:cs="Times New Roman"/>
                <w:lang w:val="en-US" w:eastAsia="zh-CN" w:bidi="ar"/>
              </w:rPr>
              <w:t>“</w:t>
            </w:r>
            <w:r>
              <w:rPr>
                <w:rStyle w:val="11"/>
                <w:rFonts w:hint="default" w:ascii="Times New Roman" w:hAnsi="Times New Roman" w:cs="Times New Roman"/>
                <w:lang w:val="en-US" w:eastAsia="zh-CN" w:bidi="ar"/>
              </w:rPr>
              <w:t>四川工匠杯</w:t>
            </w:r>
            <w:r>
              <w:rPr>
                <w:rStyle w:val="12"/>
                <w:rFonts w:hint="default" w:ascii="Times New Roman" w:hAnsi="Times New Roman" w:eastAsia="宋体" w:cs="Times New Roman"/>
                <w:lang w:val="en-US" w:eastAsia="zh-CN" w:bidi="ar"/>
              </w:rPr>
              <w:t>”</w:t>
            </w:r>
            <w:r>
              <w:rPr>
                <w:rStyle w:val="11"/>
                <w:rFonts w:hint="default" w:ascii="Times New Roman" w:hAnsi="Times New Roman" w:cs="Times New Roman"/>
                <w:lang w:val="en-US" w:eastAsia="zh-CN" w:bidi="ar"/>
              </w:rPr>
              <w:t>职业技能大赛烹饪（中餐）赛项三等奖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1"/>
                <w:rFonts w:hint="default" w:ascii="Times New Roman" w:hAnsi="Times New Roman" w:cs="Times New Roman"/>
                <w:lang w:val="en-US" w:eastAsia="zh-CN" w:bidi="ar"/>
              </w:rPr>
            </w:pPr>
            <w:r>
              <w:rPr>
                <w:rStyle w:val="11"/>
                <w:rFonts w:hint="default" w:ascii="Times New Roman" w:hAnsi="Times New Roman" w:cs="Times New Roman"/>
                <w:lang w:val="en-US" w:eastAsia="zh-CN" w:bidi="ar"/>
              </w:rPr>
              <w:t>市文广</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旅局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市文艺创评室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李骊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女</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eastAsia" w:cs="Times New Roman"/>
                <w:lang w:val="en-US" w:eastAsia="zh-CN" w:bidi="ar"/>
              </w:rPr>
              <w:t>省级人才计划青年拔尖</w:t>
            </w:r>
            <w:r>
              <w:rPr>
                <w:rStyle w:val="11"/>
                <w:rFonts w:hint="default" w:ascii="Times New Roman" w:hAnsi="Times New Roman" w:cs="Times New Roman"/>
                <w:lang w:val="en-US" w:eastAsia="zh-CN" w:bidi="ar"/>
              </w:rPr>
              <w:t>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米易县新山傈僳族乡中心学校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贺才国</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四川省非物质文化遗产项目代表性传承人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15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盐边县红果彝族乡三滩村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贺正芬</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女</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四川省非物质文化遗产项目代表性传承人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Style w:val="11"/>
                <w:rFonts w:hint="default" w:ascii="Times New Roman" w:hAnsi="Times New Roman" w:cs="Times New Roman"/>
                <w:lang w:val="en-US" w:eastAsia="zh-CN" w:bidi="ar"/>
              </w:rPr>
            </w:pPr>
            <w:r>
              <w:rPr>
                <w:rStyle w:val="11"/>
                <w:rFonts w:hint="default" w:ascii="Times New Roman" w:hAnsi="Times New Roman" w:cs="Times New Roman"/>
                <w:lang w:val="en-US" w:eastAsia="zh-CN" w:bidi="ar"/>
              </w:rPr>
              <w:t>市文广</w:t>
            </w:r>
          </w:p>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旅局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盐边县二滩茶业有限责任公司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邱天云</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四川省非物质文化遗产项目代表性传承人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米易华森糖业有限责任公司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郭凯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四川省非物质文化遗产项目代表性传承人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盐边县社会科学界联合会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沙陇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四川省非物质文化遗产项目代表性传承人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市卫生</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健康委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1"/>
                <w:rFonts w:hint="default" w:ascii="Times New Roman" w:hAnsi="Times New Roman" w:cs="Times New Roman"/>
                <w:lang w:val="en-US" w:eastAsia="zh-CN" w:bidi="ar"/>
              </w:rPr>
            </w:pPr>
            <w:r>
              <w:rPr>
                <w:rStyle w:val="11"/>
                <w:rFonts w:hint="default" w:ascii="Times New Roman" w:hAnsi="Times New Roman" w:cs="Times New Roman"/>
                <w:lang w:val="en-US" w:eastAsia="zh-CN" w:bidi="ar"/>
              </w:rPr>
              <w:t>市中西医结合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医院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胡强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1"/>
                <w:rFonts w:hint="default" w:ascii="Times New Roman" w:hAnsi="Times New Roman" w:cs="Times New Roman"/>
                <w:lang w:val="en-US" w:eastAsia="zh-CN" w:bidi="ar"/>
              </w:rPr>
            </w:pPr>
            <w:r>
              <w:rPr>
                <w:rStyle w:val="11"/>
                <w:rFonts w:hint="default" w:ascii="Times New Roman" w:hAnsi="Times New Roman" w:cs="Times New Roman"/>
                <w:lang w:val="en-US" w:eastAsia="zh-CN" w:bidi="ar"/>
              </w:rPr>
              <w:t>四川省临床技能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名师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攀钢集团总医院</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韩俊松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1"/>
                <w:rFonts w:hint="default" w:ascii="Times New Roman" w:hAnsi="Times New Roman" w:cs="Times New Roman"/>
                <w:lang w:val="en-US" w:eastAsia="zh-CN" w:bidi="ar"/>
              </w:rPr>
            </w:pPr>
            <w:r>
              <w:rPr>
                <w:rStyle w:val="11"/>
                <w:rFonts w:hint="default" w:ascii="Times New Roman" w:hAnsi="Times New Roman" w:cs="Times New Roman"/>
                <w:lang w:val="en-US" w:eastAsia="zh-CN" w:bidi="ar"/>
              </w:rPr>
              <w:t>四川省临床技能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名师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攀钢集团攀枝花钢钒有限公司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陶功明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四川省科技进步</w:t>
            </w:r>
            <w:r>
              <w:rPr>
                <w:rStyle w:val="11"/>
                <w:rFonts w:hint="eastAsia" w:cs="Times New Roman"/>
                <w:lang w:val="en-US" w:eastAsia="zh-CN" w:bidi="ar"/>
              </w:rPr>
              <w:t>奖</w:t>
            </w:r>
            <w:r>
              <w:rPr>
                <w:rStyle w:val="11"/>
                <w:rFonts w:hint="default" w:ascii="Times New Roman" w:hAnsi="Times New Roman" w:cs="Times New Roman"/>
                <w:lang w:val="en-US" w:eastAsia="zh-CN" w:bidi="ar"/>
              </w:rPr>
              <w:t>三等奖（排名第</w:t>
            </w:r>
            <w:r>
              <w:rPr>
                <w:rStyle w:val="12"/>
                <w:rFonts w:hint="default" w:ascii="Times New Roman" w:hAnsi="Times New Roman" w:eastAsia="宋体" w:cs="Times New Roman"/>
                <w:lang w:val="en-US" w:eastAsia="zh-CN" w:bidi="ar"/>
              </w:rPr>
              <w:t>1</w:t>
            </w:r>
            <w:r>
              <w:rPr>
                <w:rStyle w:val="11"/>
                <w:rFonts w:hint="default" w:ascii="Times New Roman" w:hAnsi="Times New Roman" w:cs="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攀钢集团攀枝花钢铁研究院有限公司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袁俊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四川省科技进步</w:t>
            </w:r>
            <w:r>
              <w:rPr>
                <w:rStyle w:val="11"/>
                <w:rFonts w:hint="eastAsia" w:cs="Times New Roman"/>
                <w:lang w:val="en-US" w:eastAsia="zh-CN" w:bidi="ar"/>
              </w:rPr>
              <w:t>奖</w:t>
            </w:r>
            <w:r>
              <w:rPr>
                <w:rStyle w:val="11"/>
                <w:rFonts w:hint="default" w:ascii="Times New Roman" w:hAnsi="Times New Roman" w:cs="Times New Roman"/>
                <w:lang w:val="en-US" w:eastAsia="zh-CN" w:bidi="ar"/>
              </w:rPr>
              <w:t>三等奖（排名第</w:t>
            </w:r>
            <w:r>
              <w:rPr>
                <w:rStyle w:val="12"/>
                <w:rFonts w:hint="default" w:ascii="Times New Roman" w:hAnsi="Times New Roman" w:eastAsia="宋体" w:cs="Times New Roman"/>
                <w:lang w:val="en-US" w:eastAsia="zh-CN" w:bidi="ar"/>
              </w:rPr>
              <w:t>1</w:t>
            </w:r>
            <w:r>
              <w:rPr>
                <w:rStyle w:val="11"/>
                <w:rFonts w:hint="default" w:ascii="Times New Roman" w:hAnsi="Times New Roman" w:cs="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李正荣</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四川省科技进步</w:t>
            </w:r>
            <w:r>
              <w:rPr>
                <w:rStyle w:val="11"/>
                <w:rFonts w:hint="eastAsia" w:cs="Times New Roman"/>
                <w:lang w:val="en-US" w:eastAsia="zh-CN" w:bidi="ar"/>
              </w:rPr>
              <w:t>奖</w:t>
            </w:r>
            <w:r>
              <w:rPr>
                <w:rStyle w:val="11"/>
                <w:rFonts w:hint="default" w:ascii="Times New Roman" w:hAnsi="Times New Roman" w:cs="Times New Roman"/>
                <w:lang w:val="en-US" w:eastAsia="zh-CN" w:bidi="ar"/>
              </w:rPr>
              <w:t>三等奖（排名第</w:t>
            </w:r>
            <w:r>
              <w:rPr>
                <w:rStyle w:val="12"/>
                <w:rFonts w:hint="default" w:ascii="Times New Roman" w:hAnsi="Times New Roman" w:eastAsia="宋体" w:cs="Times New Roman"/>
                <w:lang w:val="en-US" w:eastAsia="zh-CN" w:bidi="ar"/>
              </w:rPr>
              <w:t>1</w:t>
            </w:r>
            <w:r>
              <w:rPr>
                <w:rStyle w:val="11"/>
                <w:rFonts w:hint="default" w:ascii="Times New Roman" w:hAnsi="Times New Roman" w:cs="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王海波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四川省科技进步</w:t>
            </w:r>
            <w:r>
              <w:rPr>
                <w:rStyle w:val="11"/>
                <w:rFonts w:hint="eastAsia" w:cs="Times New Roman"/>
                <w:lang w:val="en-US" w:eastAsia="zh-CN" w:bidi="ar"/>
              </w:rPr>
              <w:t>奖</w:t>
            </w:r>
            <w:r>
              <w:rPr>
                <w:rStyle w:val="11"/>
                <w:rFonts w:hint="default" w:ascii="Times New Roman" w:hAnsi="Times New Roman" w:cs="Times New Roman"/>
                <w:lang w:val="en-US" w:eastAsia="zh-CN" w:bidi="ar"/>
              </w:rPr>
              <w:t>三等奖（排名第</w:t>
            </w:r>
            <w:r>
              <w:rPr>
                <w:rStyle w:val="12"/>
                <w:rFonts w:hint="default" w:ascii="Times New Roman" w:hAnsi="Times New Roman" w:eastAsia="宋体" w:cs="Times New Roman"/>
                <w:lang w:val="en-US" w:eastAsia="zh-CN" w:bidi="ar"/>
              </w:rPr>
              <w:t>1</w:t>
            </w:r>
            <w:r>
              <w:rPr>
                <w:rStyle w:val="11"/>
                <w:rFonts w:hint="default" w:ascii="Times New Roman" w:hAnsi="Times New Roman" w:cs="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韩振宇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eastAsia" w:cs="Times New Roman"/>
                <w:lang w:val="en-US" w:eastAsia="zh-CN" w:bidi="ar"/>
              </w:rPr>
              <w:t>省级人才计划青年拔尖</w:t>
            </w:r>
            <w:r>
              <w:rPr>
                <w:rStyle w:val="11"/>
                <w:rFonts w:hint="default" w:ascii="Times New Roman" w:hAnsi="Times New Roman" w:cs="Times New Roman"/>
                <w:lang w:val="en-US" w:eastAsia="zh-CN" w:bidi="ar"/>
              </w:rPr>
              <w:t>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罗许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eastAsia" w:cs="Times New Roman"/>
                <w:lang w:val="en-US" w:eastAsia="zh-CN" w:bidi="ar"/>
              </w:rPr>
              <w:t>省级人才计划青年拔尖</w:t>
            </w:r>
            <w:r>
              <w:rPr>
                <w:rStyle w:val="11"/>
                <w:rFonts w:hint="default" w:ascii="Times New Roman" w:hAnsi="Times New Roman" w:cs="Times New Roman"/>
                <w:lang w:val="en-US" w:eastAsia="zh-CN" w:bidi="ar"/>
              </w:rPr>
              <w:t>人才</w:t>
            </w:r>
            <w:r>
              <w:rPr>
                <w:rStyle w:val="11"/>
                <w:rFonts w:hint="eastAsia" w:cs="Times New Roman"/>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1"/>
                <w:rFonts w:hint="default" w:ascii="Times New Roman" w:hAnsi="Times New Roman" w:cs="Times New Roman"/>
                <w:lang w:val="en-US" w:eastAsia="zh-CN" w:bidi="ar"/>
              </w:rPr>
            </w:pPr>
            <w:r>
              <w:rPr>
                <w:rStyle w:val="9"/>
                <w:rFonts w:hint="eastAsia" w:cs="Times New Roman"/>
                <w:lang w:val="en-US" w:eastAsia="zh-CN" w:bidi="ar"/>
              </w:rPr>
              <w:t>三</w:t>
            </w:r>
            <w:r>
              <w:rPr>
                <w:rStyle w:val="9"/>
                <w:rFonts w:hint="default" w:ascii="Times New Roman" w:hAnsi="Times New Roman" w:cs="Times New Roman"/>
                <w:lang w:val="en-US" w:eastAsia="zh-CN" w:bidi="ar"/>
              </w:rPr>
              <w:t>、新获得认定</w:t>
            </w:r>
            <w:r>
              <w:rPr>
                <w:rStyle w:val="9"/>
                <w:rFonts w:hint="eastAsia" w:cs="Times New Roman"/>
                <w:lang w:val="en-US" w:eastAsia="zh-CN" w:bidi="ar"/>
              </w:rPr>
              <w:t>五</w:t>
            </w:r>
            <w:r>
              <w:rPr>
                <w:rStyle w:val="9"/>
                <w:rFonts w:hint="default" w:ascii="Times New Roman" w:hAnsi="Times New Roman" w:cs="Times New Roman"/>
                <w:lang w:val="en-US" w:eastAsia="zh-CN" w:bidi="ar"/>
              </w:rPr>
              <w:t>类人才对应荣誉</w:t>
            </w:r>
            <w:r>
              <w:rPr>
                <w:rStyle w:val="9"/>
                <w:rFonts w:hint="eastAsia" w:cs="Times New Roman"/>
                <w:lang w:val="en-US" w:eastAsia="zh-CN" w:bidi="ar"/>
              </w:rPr>
              <w:t>成果、</w:t>
            </w:r>
            <w:r>
              <w:rPr>
                <w:rStyle w:val="9"/>
                <w:rFonts w:hint="default" w:ascii="Times New Roman" w:hAnsi="Times New Roman" w:cs="Times New Roman"/>
                <w:lang w:val="en-US" w:eastAsia="zh-CN" w:bidi="ar"/>
              </w:rPr>
              <w:t>称号、奖项（</w:t>
            </w:r>
            <w:r>
              <w:rPr>
                <w:rStyle w:val="10"/>
                <w:rFonts w:hint="eastAsia" w:eastAsia="宋体" w:cs="Times New Roman"/>
                <w:lang w:val="en-US" w:eastAsia="zh-CN" w:bidi="ar"/>
              </w:rPr>
              <w:t>1</w:t>
            </w:r>
            <w:r>
              <w:rPr>
                <w:rStyle w:val="9"/>
                <w:rFonts w:hint="default" w:ascii="Times New Roman" w:hAnsi="Times New Roman" w:cs="Times New Roman"/>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市教育和</w:t>
            </w:r>
            <w:r>
              <w:rPr>
                <w:rStyle w:val="12"/>
                <w:rFonts w:hint="default" w:ascii="Times New Roman" w:hAnsi="Times New Roman" w:eastAsia="宋体" w:cs="Times New Roman"/>
                <w:lang w:val="en-US" w:eastAsia="zh-CN" w:bidi="ar"/>
              </w:rPr>
              <w:br w:type="textWrapping"/>
            </w:r>
            <w:r>
              <w:rPr>
                <w:rStyle w:val="11"/>
                <w:rFonts w:hint="default" w:ascii="Times New Roman" w:hAnsi="Times New Roman" w:cs="Times New Roman"/>
                <w:lang w:val="en-US" w:eastAsia="zh-CN" w:bidi="ar"/>
              </w:rPr>
              <w:t>体育局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米易县中学校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曹红艳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女</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Style w:val="11"/>
                <w:rFonts w:hint="default" w:ascii="Times New Roman" w:hAnsi="Times New Roman" w:cs="Times New Roman"/>
                <w:lang w:val="en-US" w:eastAsia="zh-CN" w:bidi="ar"/>
              </w:rPr>
              <w:t>攀枝花市学术和技术带头人后备人选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B76EA"/>
    <w:rsid w:val="02AC685D"/>
    <w:rsid w:val="18352D5B"/>
    <w:rsid w:val="1DC649BF"/>
    <w:rsid w:val="242B6C58"/>
    <w:rsid w:val="26C9695F"/>
    <w:rsid w:val="28BB1530"/>
    <w:rsid w:val="2F7D2916"/>
    <w:rsid w:val="30F7220F"/>
    <w:rsid w:val="319D2057"/>
    <w:rsid w:val="328B06FC"/>
    <w:rsid w:val="341A4B23"/>
    <w:rsid w:val="3A1A1FF2"/>
    <w:rsid w:val="3C117A2C"/>
    <w:rsid w:val="3F3C5D9C"/>
    <w:rsid w:val="426F50D9"/>
    <w:rsid w:val="4E2B76EA"/>
    <w:rsid w:val="520D1F49"/>
    <w:rsid w:val="5800098C"/>
    <w:rsid w:val="5BB66230"/>
    <w:rsid w:val="5E3E3066"/>
    <w:rsid w:val="5F59761A"/>
    <w:rsid w:val="5FF9367B"/>
    <w:rsid w:val="63772609"/>
    <w:rsid w:val="63B419C5"/>
    <w:rsid w:val="6E933A7E"/>
    <w:rsid w:val="7DF5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before="100" w:beforeAutospacing="1"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21"/>
    <w:basedOn w:val="6"/>
    <w:qFormat/>
    <w:uiPriority w:val="0"/>
    <w:rPr>
      <w:rFonts w:ascii="方正黑体_GBK" w:hAnsi="方正黑体_GBK" w:eastAsia="方正黑体_GBK" w:cs="方正黑体_GBK"/>
      <w:color w:val="000000"/>
      <w:sz w:val="28"/>
      <w:szCs w:val="28"/>
      <w:u w:val="none"/>
    </w:rPr>
  </w:style>
  <w:style w:type="character" w:customStyle="1" w:styleId="9">
    <w:name w:val="font11"/>
    <w:basedOn w:val="6"/>
    <w:qFormat/>
    <w:uiPriority w:val="0"/>
    <w:rPr>
      <w:rFonts w:ascii="方正楷体_GBK" w:hAnsi="方正楷体_GBK" w:eastAsia="方正楷体_GBK" w:cs="方正楷体_GBK"/>
      <w:b/>
      <w:bCs/>
      <w:color w:val="000000"/>
      <w:sz w:val="28"/>
      <w:szCs w:val="28"/>
      <w:u w:val="none"/>
    </w:rPr>
  </w:style>
  <w:style w:type="character" w:customStyle="1" w:styleId="10">
    <w:name w:val="font31"/>
    <w:basedOn w:val="6"/>
    <w:qFormat/>
    <w:uiPriority w:val="0"/>
    <w:rPr>
      <w:rFonts w:hint="default" w:ascii="Times New Roman" w:hAnsi="Times New Roman" w:cs="Times New Roman"/>
      <w:b/>
      <w:bCs/>
      <w:color w:val="000000"/>
      <w:sz w:val="28"/>
      <w:szCs w:val="28"/>
      <w:u w:val="none"/>
    </w:rPr>
  </w:style>
  <w:style w:type="character" w:customStyle="1" w:styleId="11">
    <w:name w:val="font01"/>
    <w:basedOn w:val="6"/>
    <w:qFormat/>
    <w:uiPriority w:val="0"/>
    <w:rPr>
      <w:rFonts w:ascii="方正仿宋_GBK" w:hAnsi="方正仿宋_GBK" w:eastAsia="方正仿宋_GBK" w:cs="方正仿宋_GBK"/>
      <w:color w:val="000000"/>
      <w:sz w:val="28"/>
      <w:szCs w:val="28"/>
      <w:u w:val="none"/>
    </w:rPr>
  </w:style>
  <w:style w:type="character" w:customStyle="1" w:styleId="12">
    <w:name w:val="font4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2026-02-24T03:08:00Z</dcterms:created>
  <dc:creator>杨艳</dc:creator>
  <cp:lastModifiedBy>杨艳</cp:lastModifiedBy>
  <dcterms:modified xsi:type="dcterms:W3CDTF">2026-02-24T03:08:41Z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8FC91CCB1D6044F8BB2C0E07F09A52D1</vt:lpwstr>
  </property>
</Properties>
</file>