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outlineLvl w:val="9"/>
        <w:rPr>
          <w:rFonts w:hint="default" w:ascii="Times New Roman" w:hAnsi="Times New Roman" w:eastAsia="方正小标宋简体" w:cs="方正小标宋简体"/>
          <w:caps w:val="0"/>
          <w:color w:val="auto"/>
          <w:sz w:val="44"/>
          <w:szCs w:val="4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0"/>
          <w:sz w:val="44"/>
          <w:szCs w:val="44"/>
          <w:vertAlign w:val="baseline"/>
          <w:lang w:val="en-US" w:eastAsia="zh-CN" w:bidi="ar"/>
        </w:rPr>
        <w:t>2024</w:t>
      </w:r>
      <w:r>
        <w:rPr>
          <w:rFonts w:hint="default"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1</w:t>
      </w:r>
      <w:r>
        <w:rPr>
          <w:rFonts w:hint="eastAsia"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—</w:t>
      </w:r>
      <w:r>
        <w:rPr>
          <w:rFonts w:hint="default" w:ascii="Times New Roman" w:hAnsi="Times New Roman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6</w:t>
      </w:r>
      <w:r>
        <w:rPr>
          <w:rFonts w:hint="eastAsia"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月全省水环境目标任务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outlineLvl w:val="9"/>
        <w:rPr>
          <w:rFonts w:hint="default" w:ascii="Times New Roman" w:hAnsi="Times New Roman" w:eastAsia="方正小标宋简体" w:cs="方正小标宋简体"/>
          <w:caps w:val="0"/>
          <w:color w:val="auto"/>
          <w:sz w:val="44"/>
          <w:szCs w:val="44"/>
          <w:vertAlign w:val="baseline"/>
        </w:rPr>
      </w:pPr>
      <w:r>
        <w:rPr>
          <w:rFonts w:hint="eastAsia"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完成情况通报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highlight w:val="yellow"/>
          <w:vertAlign w:val="baseline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tabs>
          <w:tab w:val="left" w:pos="7163"/>
        </w:tabs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黑体" w:cs="Times New Roman"/>
          <w:b/>
          <w:caps w:val="0"/>
          <w:color w:val="FF0000"/>
          <w:sz w:val="32"/>
          <w:szCs w:val="32"/>
          <w:vertAlign w:val="baseline"/>
        </w:rPr>
      </w:pPr>
      <w:r>
        <w:rPr>
          <w:rFonts w:ascii="Times New Roman" w:hAnsi="宋体" w:eastAsia="黑体" w:cs="黑体"/>
          <w:caps w:val="0"/>
          <w:color w:val="auto"/>
          <w:sz w:val="32"/>
          <w:szCs w:val="32"/>
          <w:vertAlign w:val="baseline"/>
        </w:rPr>
        <w:t>一、全省考核</w:t>
      </w:r>
      <w:r>
        <w:rPr>
          <w:rFonts w:hint="eastAsia" w:ascii="Times New Roman" w:hAnsi="宋体" w:eastAsia="黑体" w:cs="黑体"/>
          <w:caps w:val="0"/>
          <w:color w:val="auto"/>
          <w:sz w:val="32"/>
          <w:szCs w:val="32"/>
          <w:vertAlign w:val="baseline"/>
        </w:rPr>
        <w:t>断面水质情况</w:t>
      </w:r>
    </w:p>
    <w:p>
      <w:pPr>
        <w:pStyle w:val="7"/>
        <w:keepNext w:val="0"/>
        <w:keepLines w:val="0"/>
        <w:pageBreakBefore w:val="0"/>
        <w:widowControl w:val="0"/>
        <w:suppressLineNumbers w:val="0"/>
        <w:tabs>
          <w:tab w:val="left" w:pos="7140"/>
        </w:tabs>
        <w:suppressAutoHyphens w:val="0"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highlight w:val="yellow"/>
          <w:vertAlign w:val="baseline"/>
        </w:rPr>
      </w:pPr>
      <w:r>
        <w:rPr>
          <w:rFonts w:hint="default" w:ascii="Times New Roman" w:hAnsi="Times New Roman" w:eastAsia="仿宋_GB2312" w:cs="Times New Roman"/>
          <w:bCs/>
          <w:caps w:val="0"/>
          <w:color w:val="auto"/>
          <w:sz w:val="32"/>
          <w:szCs w:val="32"/>
          <w:vertAlign w:val="baseline"/>
        </w:rPr>
        <w:t>1</w:t>
      </w:r>
      <w:r>
        <w:rPr>
          <w:rFonts w:hint="eastAsia" w:ascii="Times New Roman" w:eastAsia="仿宋_GB2312" w:cs="仿宋_GB2312"/>
          <w:bCs/>
          <w:caps w:val="0"/>
          <w:color w:val="auto"/>
          <w:sz w:val="32"/>
          <w:szCs w:val="32"/>
          <w:vertAlign w:val="baseline"/>
        </w:rPr>
        <w:t>—</w:t>
      </w:r>
      <w:r>
        <w:rPr>
          <w:rFonts w:hint="default" w:ascii="Times New Roman" w:hAnsi="Times New Roman" w:eastAsia="仿宋_GB2312" w:cs="Times New Roman"/>
          <w:bCs/>
          <w:caps w:val="0"/>
          <w:color w:val="auto"/>
          <w:sz w:val="32"/>
          <w:szCs w:val="32"/>
          <w:vertAlign w:val="baseline"/>
        </w:rPr>
        <w:t>6</w:t>
      </w:r>
      <w:r>
        <w:rPr>
          <w:rFonts w:hint="eastAsia" w:ascii="Times New Roman" w:eastAsia="仿宋_GB2312" w:cs="仿宋_GB2312"/>
          <w:bCs/>
          <w:caps w:val="0"/>
          <w:color w:val="auto"/>
          <w:sz w:val="32"/>
          <w:szCs w:val="32"/>
          <w:vertAlign w:val="baseline"/>
        </w:rPr>
        <w:t>月，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全省</w:t>
      </w: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  <w:t>203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个国考断面，</w:t>
      </w: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  <w:t>199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个水质达到优良，占比</w:t>
      </w: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  <w:t>98.0%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，同比上升</w:t>
      </w: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  <w:t>1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个百分点。Ⅳ类断面</w:t>
      </w: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  <w:t>4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个</w:t>
      </w:r>
      <w:r>
        <w:rPr>
          <w:rFonts w:hint="eastAsia" w:ascii="Times New Roman" w:eastAsia="仿宋_GB2312" w:cs="仿宋_GB2312"/>
          <w:bCs/>
          <w:caps w:val="0"/>
          <w:color w:val="auto"/>
          <w:sz w:val="32"/>
          <w:szCs w:val="32"/>
          <w:vertAlign w:val="baseline"/>
        </w:rPr>
        <w:t>，占比</w:t>
      </w:r>
      <w:r>
        <w:rPr>
          <w:rFonts w:hint="default" w:ascii="Times New Roman" w:hAnsi="Times New Roman" w:eastAsia="仿宋_GB2312" w:cs="Times New Roman"/>
          <w:bCs/>
          <w:caps w:val="0"/>
          <w:color w:val="auto"/>
          <w:sz w:val="32"/>
          <w:szCs w:val="32"/>
          <w:vertAlign w:val="baseline"/>
        </w:rPr>
        <w:t>2.0%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，分别为自贡市釜溪河宋渡大桥、碳研所，泸州市大陆溪四明水厂，德阳市富顺河碾子湾村；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151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个国考断面水质达到Ⅱ类及以上，占比</w:t>
      </w: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  <w:t>74.4%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，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同比下降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1.5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个百分点。</w:t>
      </w: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  <w:t>6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月单月，</w:t>
      </w: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  <w:t>203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个国考断面中，优良断面</w:t>
      </w: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  <w:t>189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个，占比</w:t>
      </w: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  <w:t>93.1%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，同比下降</w:t>
      </w: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  <w:t>2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个百分点；Ⅳ类断面</w:t>
      </w: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  <w:t>12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个，占比</w:t>
      </w: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  <w:t>5.9%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，分别为自贡市釜溪河宋渡大桥、碳研所、越溪河两河口，泸州市大陆溪四明水厂，德阳市凯江西平镇，遂宁市琼江大安、跑马滩，内江市大清流河李家碥、球溪河球溪河口，达州市平滩河牛角滩，资阳市大</w:t>
      </w:r>
      <w:r>
        <w:rPr>
          <w:rFonts w:hint="eastAsia" w:ascii="Times New Roman" w:hAnsi="宋体" w:eastAsia="宋体" w:cs="宋体"/>
          <w:caps w:val="0"/>
          <w:color w:val="auto"/>
          <w:kern w:val="0"/>
          <w:sz w:val="32"/>
          <w:szCs w:val="32"/>
          <w:vertAlign w:val="baseline"/>
        </w:rPr>
        <w:t>濛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溪河牛桥、索溪河谢家桥；Ⅴ类断面</w:t>
      </w: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  <w:t>2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个，占比</w:t>
      </w: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  <w:t>1%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，分别为自贡市旭水河叶家滩、眉山和内江市共考的越溪河于佳乡黄龙桥。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Cs/>
          <w:caps w:val="0"/>
          <w:color w:val="auto"/>
          <w:sz w:val="32"/>
          <w:szCs w:val="32"/>
          <w:vertAlign w:val="baseline"/>
        </w:rPr>
        <w:t>1</w:t>
      </w:r>
      <w:r>
        <w:rPr>
          <w:rFonts w:hint="eastAsia" w:ascii="Times New Roman" w:eastAsia="仿宋_GB2312" w:cs="仿宋_GB2312"/>
          <w:bCs/>
          <w:caps w:val="0"/>
          <w:color w:val="auto"/>
          <w:sz w:val="32"/>
          <w:szCs w:val="32"/>
          <w:vertAlign w:val="baseline"/>
        </w:rPr>
        <w:t>—</w:t>
      </w:r>
      <w:r>
        <w:rPr>
          <w:rFonts w:hint="default" w:ascii="Times New Roman" w:hAnsi="Times New Roman" w:eastAsia="仿宋_GB2312" w:cs="Times New Roman"/>
          <w:bCs/>
          <w:caps w:val="0"/>
          <w:color w:val="auto"/>
          <w:sz w:val="32"/>
          <w:szCs w:val="32"/>
          <w:vertAlign w:val="baseline"/>
        </w:rPr>
        <w:t>6</w:t>
      </w:r>
      <w:r>
        <w:rPr>
          <w:rFonts w:hint="eastAsia" w:ascii="Times New Roman" w:eastAsia="仿宋_GB2312" w:cs="仿宋_GB2312"/>
          <w:bCs/>
          <w:caps w:val="0"/>
          <w:color w:val="auto"/>
          <w:sz w:val="32"/>
          <w:szCs w:val="32"/>
          <w:vertAlign w:val="baseline"/>
        </w:rPr>
        <w:t>月，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全省</w:t>
      </w: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  <w:t>142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个省考断面，</w:t>
      </w: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  <w:t>141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个水质达到优良，占比</w:t>
      </w: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  <w:t>99.3%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，同比持平。Ⅳ类断面</w:t>
      </w: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  <w:t>1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个，占比</w:t>
      </w: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  <w:t>0.7%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，为南充市西充河彩虹桥；</w:t>
      </w: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  <w:t>99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个省考断面水质达到Ⅱ类及以上，占比</w:t>
      </w:r>
      <w:r>
        <w:rPr>
          <w:rFonts w:hint="default" w:ascii="Times New Roman" w:hAnsi="Times New Roman" w:eastAsia="仿宋_GB2312" w:cs="Times New Roman"/>
          <w:caps w:val="0"/>
          <w:color w:val="auto"/>
          <w:kern w:val="0"/>
          <w:sz w:val="32"/>
          <w:szCs w:val="32"/>
          <w:vertAlign w:val="baseline"/>
        </w:rPr>
        <w:t>69.7%</w:t>
      </w:r>
      <w:r>
        <w:rPr>
          <w:rFonts w:hint="eastAsia" w:ascii="Times New Roman" w:eastAsia="仿宋_GB2312" w:cs="仿宋_GB2312"/>
          <w:caps w:val="0"/>
          <w:color w:val="auto"/>
          <w:kern w:val="0"/>
          <w:sz w:val="32"/>
          <w:szCs w:val="32"/>
          <w:vertAlign w:val="baseline"/>
        </w:rPr>
        <w:t>，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同比上升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3.5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个百分点。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6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月单月，全省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142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个省考断面中，优良断面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135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个，占比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95.1%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，同比上升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0.7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个百分点；Ⅳ类断面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7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个，占比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4.9%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，为自贡市旭水河雷公滩，德阳市凯江凯江村大桥，乐山市茫溪河茫溪大桥，宜宾市绵溪河大步跳，眉山市体泉河体泉河口、金牛河金牛河口，资阳市小清流河韦家湾。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2024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年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1</w:t>
      </w:r>
      <w:r>
        <w:rPr>
          <w:rFonts w:hint="eastAsia" w:ascii="Times New Roman" w:eastAsia="仿宋_GB2312" w:cs="仿宋_GB2312"/>
          <w:bCs/>
          <w:caps w:val="0"/>
          <w:color w:val="auto"/>
          <w:sz w:val="32"/>
          <w:szCs w:val="32"/>
          <w:vertAlign w:val="baseline"/>
        </w:rPr>
        <w:t>—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6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月四川省列入考核的全国重要江河湖泊水功能区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314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个，其中列入考核并开展达标评价的水功能区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285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个，达标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281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个，达标率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98.6%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。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4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个不达标水功能区为釜溪河自贡麻柳湾景观、工业用水区，釜溪河自贡自流井区景观、工业用水区，旭水河自贡重滩堰饮用水源区，旭水河自贡贡井区景观、工业用水区。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eastAsia" w:ascii="Times New Roman" w:hAnsi="宋体" w:eastAsia="黑体" w:cs="黑体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caps w:val="0"/>
          <w:color w:val="auto"/>
          <w:sz w:val="32"/>
          <w:szCs w:val="32"/>
          <w:vertAlign w:val="baseline"/>
        </w:rPr>
        <w:t>二、各市（州）考核断面水质情况</w:t>
      </w:r>
    </w:p>
    <w:p>
      <w:pPr>
        <w:pStyle w:val="7"/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highlight w:val="yellow"/>
          <w:vertAlign w:val="baseline"/>
        </w:rPr>
      </w:pPr>
      <w:r>
        <w:rPr>
          <w:rFonts w:hint="default" w:ascii="Times New Roman" w:hAnsi="Times New Roman" w:eastAsia="仿宋_GB2312" w:cs="Times New Roman"/>
          <w:bCs/>
          <w:caps w:val="0"/>
          <w:color w:val="auto"/>
          <w:sz w:val="32"/>
          <w:szCs w:val="32"/>
          <w:vertAlign w:val="baseline"/>
        </w:rPr>
        <w:t>1</w:t>
      </w:r>
      <w:r>
        <w:rPr>
          <w:rFonts w:hint="eastAsia" w:ascii="Times New Roman" w:eastAsia="仿宋_GB2312" w:cs="仿宋_GB2312"/>
          <w:bCs/>
          <w:caps w:val="0"/>
          <w:color w:val="auto"/>
          <w:sz w:val="32"/>
          <w:szCs w:val="32"/>
          <w:vertAlign w:val="baseline"/>
        </w:rPr>
        <w:t>—</w:t>
      </w:r>
      <w:r>
        <w:rPr>
          <w:rFonts w:hint="default" w:ascii="Times New Roman" w:hAnsi="Times New Roman" w:eastAsia="仿宋_GB2312" w:cs="Times New Roman"/>
          <w:bCs/>
          <w:caps w:val="0"/>
          <w:color w:val="auto"/>
          <w:sz w:val="32"/>
          <w:szCs w:val="32"/>
          <w:vertAlign w:val="baseline"/>
        </w:rPr>
        <w:t>6</w:t>
      </w:r>
      <w:r>
        <w:rPr>
          <w:rFonts w:hint="eastAsia" w:ascii="Times New Roman" w:eastAsia="仿宋_GB2312" w:cs="仿宋_GB2312"/>
          <w:bCs/>
          <w:caps w:val="0"/>
          <w:color w:val="auto"/>
          <w:sz w:val="32"/>
          <w:szCs w:val="32"/>
          <w:vertAlign w:val="baseline"/>
        </w:rPr>
        <w:t>月，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全省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21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个市（州）水质优良率，自贡市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80%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，泸州市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92.3%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、德阳市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92.9%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、南充市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91.7%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，其余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17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个市州均为</w:t>
      </w:r>
      <w:r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  <w:t>100%</w:t>
      </w:r>
      <w:r>
        <w:rPr>
          <w:rFonts w:hint="eastAsia" w:ascii="Times New Roman" w:eastAsia="仿宋_GB2312" w:cs="仿宋_GB2312"/>
          <w:caps w:val="0"/>
          <w:color w:val="000000"/>
          <w:kern w:val="0"/>
          <w:sz w:val="32"/>
          <w:szCs w:val="32"/>
          <w:vertAlign w:val="baseline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黑体" w:cs="黑体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三、</w:t>
      </w:r>
      <w:r>
        <w:rPr>
          <w:rFonts w:hint="default" w:ascii="Times New Roman" w:hAnsi="Times New Roman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13</w:t>
      </w: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条主要河流考核水质状况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Cs/>
          <w:caps w:val="0"/>
          <w:color w:val="00000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</w:t>
      </w:r>
      <w:r>
        <w:rPr>
          <w:rFonts w:hint="eastAsia" w:ascii="Times New Roman" w:hAnsi="Calibri" w:eastAsia="仿宋_GB2312" w:cs="仿宋_GB2312"/>
          <w:b w:val="0"/>
          <w:bCs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—</w:t>
      </w:r>
      <w:r>
        <w:rPr>
          <w:rFonts w:hint="default" w:ascii="Times New Roman" w:hAnsi="Times New Roman" w:eastAsia="仿宋_GB2312" w:cs="Times New Roman"/>
          <w:b w:val="0"/>
          <w:bCs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6</w:t>
      </w:r>
      <w:r>
        <w:rPr>
          <w:rFonts w:hint="eastAsia" w:ascii="Times New Roman" w:hAnsi="Calibri" w:eastAsia="仿宋_GB2312" w:cs="仿宋_GB2312"/>
          <w:b w:val="0"/>
          <w:bCs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eastAsia" w:ascii="Times New Roman" w:hAnsi="宋体" w:eastAsia="宋体" w:cs="宋体"/>
          <w:b w:val="0"/>
          <w:bCs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，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雅砻江、安宁河、大渡河、青衣江、岷江、嘉陵江、渠江、涪江、琼江、赤水河、黄河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11</w:t>
      </w:r>
      <w:r>
        <w:rPr>
          <w:rFonts w:hint="eastAsia" w:ascii="Times New Roman" w:hAnsi="Calibri" w:eastAsia="仿宋_GB2312" w:cs="仿宋_GB2312"/>
          <w:b w:val="0"/>
          <w:bCs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条流域国考断面水质优良断面占比为</w:t>
      </w:r>
      <w:r>
        <w:rPr>
          <w:rFonts w:hint="default" w:ascii="Times New Roman" w:hAnsi="Times New Roman" w:eastAsia="仿宋_GB2312" w:cs="Times New Roman"/>
          <w:b w:val="0"/>
          <w:bCs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100%</w:t>
      </w:r>
      <w:r>
        <w:rPr>
          <w:rFonts w:hint="eastAsia" w:ascii="Times New Roman" w:hAnsi="Calibri" w:eastAsia="仿宋_GB2312" w:cs="仿宋_GB2312"/>
          <w:b w:val="0"/>
          <w:bCs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Cs/>
          <w:caps w:val="0"/>
          <w:color w:val="000000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长江（金沙江）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35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个国考断面水质优良断面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34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个，占比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97.1%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kern w:val="0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沱江流域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37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个国考断面水质优良断面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34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个，占比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91.9%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黑体" w:cs="黑体"/>
          <w:caps w:val="0"/>
          <w:color w:val="000000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四、</w:t>
      </w:r>
      <w:r>
        <w:rPr>
          <w:rFonts w:hint="default" w:ascii="Times New Roman" w:hAnsi="Times New Roman" w:eastAsia="黑体" w:cs="黑体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14</w:t>
      </w:r>
      <w:r>
        <w:rPr>
          <w:rFonts w:hint="eastAsia" w:ascii="Times New Roman" w:hAnsi="宋体" w:eastAsia="黑体" w:cs="黑体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个重点湖库营养状况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eastAsia" w:ascii="Times New Roman" w:hAnsi="Calibri" w:eastAsia="仿宋_GB2312" w:cs="仿宋_GB2312"/>
          <w:b w:val="0"/>
          <w:bCs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</w:t>
      </w:r>
      <w:r>
        <w:rPr>
          <w:rFonts w:hint="eastAsia" w:ascii="Times New Roman" w:hAnsi="Calibri" w:eastAsia="仿宋_GB2312" w:cs="仿宋_GB2312"/>
          <w:b w:val="0"/>
          <w:bCs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—</w:t>
      </w:r>
      <w:r>
        <w:rPr>
          <w:rFonts w:hint="default" w:ascii="Times New Roman" w:hAnsi="Times New Roman" w:eastAsia="仿宋_GB2312" w:cs="Times New Roman"/>
          <w:b w:val="0"/>
          <w:bCs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6</w:t>
      </w:r>
      <w:r>
        <w:rPr>
          <w:rFonts w:hint="eastAsia" w:ascii="Times New Roman" w:hAnsi="Calibri" w:eastAsia="仿宋_GB2312" w:cs="仿宋_GB2312"/>
          <w:b w:val="0"/>
          <w:bCs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，</w:t>
      </w:r>
      <w:r>
        <w:rPr>
          <w:rFonts w:hint="eastAsia" w:ascii="Times New Roman" w:hAnsi="Calibri" w:eastAsia="仿宋_GB2312" w:cs="仿宋_GB2312"/>
          <w:b w:val="0"/>
          <w:bCs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泸沽湖、邛海、紫坪铺水库、二滩水库、白龙湖为贫营养；葫芦口水库、鲁班水库、三岔湖、双溪水库、升钟水库、黑龙滩水库、瀑布沟、老鹰水库、沉抗水库为中营养。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Calibri" w:eastAsia="仿宋_GB2312" w:cs="仿宋_GB2312"/>
          <w:b w:val="0"/>
          <w:bCs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黑体" w:cs="黑体"/>
          <w:caps w:val="0"/>
          <w:color w:val="000000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五、入河排污口排查情况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Cs/>
          <w:caps w:val="0"/>
          <w:color w:val="000000"/>
          <w:sz w:val="32"/>
          <w:szCs w:val="32"/>
          <w:highlight w:val="yellow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6</w:t>
      </w:r>
      <w:r>
        <w:rPr>
          <w:rFonts w:hint="eastAsia" w:ascii="Times New Roman" w:hAnsi="Calibri" w:eastAsia="仿宋_GB2312" w:cs="仿宋_GB2312"/>
          <w:b w:val="0"/>
          <w:bCs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月核查攀枝花、泸州、乐山、宜宾、阿坝等</w:t>
      </w:r>
      <w:r>
        <w:rPr>
          <w:rFonts w:hint="default" w:ascii="Times New Roman" w:hAnsi="Times New Roman" w:eastAsia="仿宋_GB2312" w:cs="Times New Roman"/>
          <w:b w:val="0"/>
          <w:bCs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6</w:t>
      </w:r>
      <w:r>
        <w:rPr>
          <w:rFonts w:hint="eastAsia" w:ascii="Times New Roman" w:hAnsi="Calibri" w:eastAsia="仿宋_GB2312" w:cs="仿宋_GB2312"/>
          <w:b w:val="0"/>
          <w:bCs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市（州）入河排污口</w:t>
      </w:r>
      <w:r>
        <w:rPr>
          <w:rFonts w:hint="default" w:ascii="Times New Roman" w:hAnsi="Times New Roman" w:eastAsia="仿宋_GB2312" w:cs="Times New Roman"/>
          <w:b w:val="0"/>
          <w:bCs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98</w:t>
      </w:r>
      <w:r>
        <w:rPr>
          <w:rFonts w:hint="eastAsia" w:ascii="Times New Roman" w:hAnsi="Calibri" w:eastAsia="仿宋_GB2312" w:cs="仿宋_GB2312"/>
          <w:b w:val="0"/>
          <w:bCs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个，发现问题排口</w:t>
      </w:r>
      <w:r>
        <w:rPr>
          <w:rFonts w:hint="default" w:ascii="Times New Roman" w:hAnsi="Times New Roman" w:eastAsia="仿宋_GB2312" w:cs="Times New Roman"/>
          <w:b w:val="0"/>
          <w:bCs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8</w:t>
      </w:r>
      <w:r>
        <w:rPr>
          <w:rFonts w:hint="eastAsia" w:ascii="Times New Roman" w:hAnsi="Calibri" w:eastAsia="仿宋_GB2312" w:cs="仿宋_GB2312"/>
          <w:b w:val="0"/>
          <w:bCs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个。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638" w:leftChars="304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000000"/>
          <w:spacing w:val="0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638" w:leftChars="304" w:right="0" w:firstLine="0" w:firstLineChars="0"/>
        <w:jc w:val="both"/>
        <w:outlineLvl w:val="9"/>
        <w:rPr>
          <w:rFonts w:hint="eastAsia" w:ascii="Times New Roman" w:eastAsia="仿宋_GB2312" w:cs="仿宋_GB2312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Times New Roman" w:hAnsi="Calibri" w:eastAsia="仿宋_GB2312" w:cs="仿宋_GB2312"/>
          <w:b w:val="0"/>
          <w:bCs w:val="0"/>
          <w:caps w:val="0"/>
          <w:color w:val="000000"/>
          <w:spacing w:val="0"/>
          <w:kern w:val="2"/>
          <w:sz w:val="32"/>
          <w:szCs w:val="32"/>
          <w:vertAlign w:val="baseline"/>
          <w:lang w:val="en-US" w:eastAsia="zh-CN" w:bidi="ar"/>
        </w:rPr>
        <w:t>附件：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2024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1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6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月“河长制”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13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条河流水质情况统计表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1543" w:leftChars="735" w:right="0" w:firstLine="0" w:firstLineChars="0"/>
        <w:jc w:val="both"/>
        <w:outlineLvl w:val="9"/>
        <w:rPr>
          <w:rFonts w:hint="eastAsia" w:ascii="Times New Roman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2024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1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6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国考断面水质情况统计表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1543" w:leftChars="735" w:right="0" w:firstLine="0" w:firstLineChars="0"/>
        <w:jc w:val="both"/>
        <w:outlineLvl w:val="9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3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2024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1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6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spacing w:val="0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省考断面水质情况统计表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1543" w:leftChars="735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4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2024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6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月重点湖库营养状况评价结果表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1543" w:leftChars="735" w:right="0" w:firstLine="0" w:firstLineChars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5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．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2024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6</w:t>
      </w:r>
      <w:r>
        <w:rPr>
          <w:rFonts w:hint="eastAsia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月入河排污口整治核查问题清单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1267" w:right="0" w:firstLine="0" w:firstLineChars="0"/>
        <w:jc w:val="left"/>
        <w:outlineLvl w:val="9"/>
        <w:rPr>
          <w:rFonts w:hint="default" w:ascii="Times New Roman" w:hAnsi="Times New Roman" w:eastAsia="黑体" w:cs="Times New Roman"/>
          <w:bCs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br w:type="page"/>
      </w:r>
      <w:r>
        <w:rPr>
          <w:rFonts w:hint="eastAsia" w:ascii="Times New Roman" w:hAnsi="宋体" w:eastAsia="黑体" w:cs="黑体"/>
          <w:b w:val="0"/>
          <w:bCs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bCs/>
          <w:caps w:val="0"/>
          <w:color w:val="auto"/>
          <w:sz w:val="32"/>
          <w:szCs w:val="32"/>
          <w:highlight w:val="yellow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outlineLvl w:val="9"/>
        <w:rPr>
          <w:rFonts w:hint="eastAsia" w:ascii="Times New Roman" w:hAnsi="方正小标宋简体" w:eastAsia="方正小标宋简体" w:cs="方正小标宋简体"/>
          <w:bCs/>
          <w:caps w:val="0"/>
          <w:color w:val="auto"/>
          <w:sz w:val="44"/>
          <w:szCs w:val="44"/>
          <w:vertAlign w:val="baseline"/>
        </w:rPr>
      </w:pPr>
      <w:r>
        <w:rPr>
          <w:rFonts w:hint="default" w:ascii="Times New Roman" w:hAnsi="Times New Roman" w:eastAsia="方正小标宋简体" w:cs="Times New Roman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2024</w:t>
      </w:r>
      <w:r>
        <w:rPr>
          <w:rFonts w:hint="eastAsia" w:ascii="Times New Roman" w:hAnsi="方正小标宋简体" w:eastAsia="方正小标宋简体" w:cs="方正小标宋简体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1</w:t>
      </w:r>
      <w:r>
        <w:rPr>
          <w:rFonts w:hint="eastAsia" w:ascii="Times New Roman" w:hAnsi="方正小标宋简体" w:eastAsia="方正小标宋简体" w:cs="方正小标宋简体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—</w:t>
      </w:r>
      <w:r>
        <w:rPr>
          <w:rFonts w:hint="default" w:ascii="Times New Roman" w:hAnsi="Times New Roman" w:eastAsia="方正小标宋简体" w:cs="Times New Roman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6</w:t>
      </w:r>
      <w:r>
        <w:rPr>
          <w:rFonts w:hint="eastAsia" w:ascii="Times New Roman" w:hAnsi="方正小标宋简体" w:eastAsia="方正小标宋简体" w:cs="方正小标宋简体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月“河长制”</w:t>
      </w:r>
      <w:r>
        <w:rPr>
          <w:rFonts w:hint="default" w:ascii="Times New Roman" w:hAnsi="Times New Roman" w:eastAsia="方正小标宋简体" w:cs="Times New Roman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13</w:t>
      </w:r>
      <w:r>
        <w:rPr>
          <w:rFonts w:hint="eastAsia" w:ascii="Times New Roman" w:hAnsi="方正小标宋简体" w:eastAsia="方正小标宋简体" w:cs="方正小标宋简体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条河流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outlineLvl w:val="9"/>
        <w:rPr>
          <w:rFonts w:hint="eastAsia" w:ascii="Times New Roman" w:hAnsi="方正小标宋简体" w:eastAsia="方正小标宋简体" w:cs="方正小标宋简体"/>
          <w:bCs/>
          <w:caps w:val="0"/>
          <w:color w:val="auto"/>
          <w:sz w:val="44"/>
          <w:szCs w:val="44"/>
          <w:vertAlign w:val="baseline"/>
        </w:rPr>
      </w:pPr>
      <w:r>
        <w:rPr>
          <w:rFonts w:hint="eastAsia" w:ascii="Times New Roman" w:hAnsi="方正小标宋简体" w:eastAsia="方正小标宋简体" w:cs="方正小标宋简体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水质情况统计表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Times New Roman" w:hAnsi="Times New Roman" w:eastAsia="方正小标宋简体" w:cs="Times New Roman"/>
          <w:bCs/>
          <w:caps w:val="0"/>
          <w:color w:val="FF0000"/>
          <w:sz w:val="44"/>
          <w:szCs w:val="44"/>
          <w:vertAlign w:val="baseline"/>
        </w:rPr>
      </w:pPr>
    </w:p>
    <w:tbl>
      <w:tblPr>
        <w:tblW w:w="50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732"/>
        <w:gridCol w:w="751"/>
        <w:gridCol w:w="732"/>
        <w:gridCol w:w="732"/>
        <w:gridCol w:w="853"/>
        <w:gridCol w:w="1609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4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宋体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河流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宋体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国考断面</w:t>
            </w:r>
          </w:p>
        </w:tc>
        <w:tc>
          <w:tcPr>
            <w:tcW w:w="13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国省考断面</w:t>
            </w:r>
          </w:p>
        </w:tc>
        <w:tc>
          <w:tcPr>
            <w:tcW w:w="24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宋体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国省考干流／支流受污染河段情况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915" w:hRule="atLeast"/>
          <w:jc w:val="center"/>
        </w:trPr>
        <w:tc>
          <w:tcPr>
            <w:tcW w:w="4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宋体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宋体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（个）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宋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优良</w:t>
            </w: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率（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宋体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宋体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（个）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宋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优良</w:t>
            </w: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率（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宋体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劣</w:t>
            </w:r>
            <w:r>
              <w:rPr>
                <w:rFonts w:hint="eastAsia" w:ascii="Times New Roman" w:hAnsi="宋体" w:eastAsia="宋体" w:cs="宋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Ⅴ</w:t>
            </w: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断面比例（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宋体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干流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宋体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支流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长江（金沙江）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97.1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98.1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轻度污染：大陆溪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00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安宁河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00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赤水河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00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青衣江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00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91.9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95.0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轻度污染：富顺河、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釜溪河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97.3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轻度污染：西充河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00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琼江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00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黄河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%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  <w:tc>
          <w:tcPr>
            <w:tcW w:w="1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tabs>
          <w:tab w:val="left" w:pos="2278"/>
        </w:tabs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outlineLvl w:val="9"/>
        <w:rPr>
          <w:rFonts w:hint="default" w:ascii="Times New Roman" w:hAnsi="Times New Roman" w:eastAsia="方正小标宋简体" w:cs="Times New Roman"/>
          <w:caps w:val="0"/>
          <w:color w:val="FF0000"/>
          <w:kern w:val="0"/>
          <w:sz w:val="44"/>
          <w:szCs w:val="44"/>
          <w:vertAlign w:val="baseline"/>
        </w:rPr>
      </w:pPr>
    </w:p>
    <w:p>
      <w:pPr>
        <w:sectPr>
          <w:pgSz w:w="11906" w:h="16838"/>
          <w:pgMar w:top="2098" w:right="1474" w:bottom="1247" w:left="1588" w:header="851" w:footer="992" w:gutter="1"/>
          <w:paperSrc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caps w:val="0"/>
          <w:color w:val="auto"/>
          <w:kern w:val="0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caps w:val="0"/>
          <w:color w:val="auto"/>
          <w:kern w:val="0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outlineLvl w:val="9"/>
        <w:rPr>
          <w:rFonts w:hint="eastAsia" w:ascii="Times New Roman" w:hAnsi="方正小标宋简体" w:eastAsia="方正小标宋简体" w:cs="方正小标宋简体"/>
          <w:caps w:val="0"/>
          <w:color w:val="000000"/>
          <w:sz w:val="44"/>
          <w:szCs w:val="44"/>
          <w:vertAlign w:val="baseli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aps w:val="0"/>
          <w:color w:val="000000"/>
          <w:kern w:val="2"/>
          <w:sz w:val="44"/>
          <w:szCs w:val="44"/>
          <w:vertAlign w:val="baseline"/>
          <w:lang w:val="en-US" w:eastAsia="zh-CN" w:bidi="ar"/>
        </w:rPr>
        <w:t>2024</w:t>
      </w:r>
      <w:r>
        <w:rPr>
          <w:rFonts w:hint="eastAsia" w:ascii="Times New Roman" w:hAnsi="方正小标宋简体" w:eastAsia="方正小标宋简体" w:cs="方正小标宋简体"/>
          <w:b w:val="0"/>
          <w:bCs w:val="0"/>
          <w:caps w:val="0"/>
          <w:color w:val="000000"/>
          <w:kern w:val="2"/>
          <w:sz w:val="44"/>
          <w:szCs w:val="44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1</w:t>
      </w:r>
      <w:r>
        <w:rPr>
          <w:rFonts w:hint="eastAsia" w:ascii="Times New Roman" w:hAnsi="方正小标宋简体" w:eastAsia="方正小标宋简体" w:cs="方正小标宋简体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—</w:t>
      </w:r>
      <w:r>
        <w:rPr>
          <w:rFonts w:hint="default" w:ascii="Times New Roman" w:hAnsi="Times New Roman" w:eastAsia="方正小标宋简体" w:cs="Times New Roman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6</w:t>
      </w:r>
      <w:r>
        <w:rPr>
          <w:rFonts w:hint="eastAsia" w:ascii="Times New Roman" w:hAnsi="方正小标宋简体" w:eastAsia="方正小标宋简体" w:cs="方正小标宋简体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月</w:t>
      </w:r>
      <w:r>
        <w:rPr>
          <w:rFonts w:hint="eastAsia" w:ascii="Times New Roman" w:hAnsi="方正小标宋简体" w:eastAsia="方正小标宋简体" w:cs="方正小标宋简体"/>
          <w:b w:val="0"/>
          <w:bCs w:val="0"/>
          <w:caps w:val="0"/>
          <w:color w:val="000000"/>
          <w:kern w:val="2"/>
          <w:sz w:val="44"/>
          <w:szCs w:val="44"/>
          <w:vertAlign w:val="baseline"/>
          <w:lang w:val="en-US" w:eastAsia="zh-CN" w:bidi="ar"/>
        </w:rPr>
        <w:t>国考断面水质情况统计表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outlineLvl w:val="9"/>
        <w:rPr>
          <w:rFonts w:hint="default" w:ascii="Times New Roman" w:hAnsi="Times New Roman" w:eastAsia="方正小标宋简体" w:cs="Times New Roman"/>
          <w:caps w:val="0"/>
          <w:color w:val="000000"/>
          <w:sz w:val="44"/>
          <w:szCs w:val="44"/>
          <w:vertAlign w:val="baseline"/>
        </w:rPr>
      </w:pPr>
    </w:p>
    <w:tbl>
      <w:tblPr>
        <w:tblW w:w="4981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345"/>
        <w:gridCol w:w="892"/>
        <w:gridCol w:w="869"/>
        <w:gridCol w:w="1642"/>
        <w:gridCol w:w="1394"/>
        <w:gridCol w:w="688"/>
        <w:gridCol w:w="688"/>
        <w:gridCol w:w="5649"/>
        <w:gridCol w:w="1064"/>
        <w:gridCol w:w="2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cantSplit/>
          <w:trHeight w:val="20" w:hRule="atLeast"/>
          <w:tblHeader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黑体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黑体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流域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黑体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责任市州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黑体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断面名称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黑体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干流</w:t>
            </w:r>
            <w:r>
              <w:rPr>
                <w:rFonts w:hint="default" w:ascii="Times New Roman" w:hAnsi="Times New Roman" w:eastAsia="黑体" w:cs="黑体"/>
                <w:b w:val="0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支流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黑体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黑体" w:cs="黑体"/>
                <w:b w:val="0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2023</w:t>
            </w: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黑体"/>
                <w:b w:val="0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1-6</w:t>
            </w: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黑体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黑体" w:cs="黑体"/>
                <w:b w:val="0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2024</w:t>
            </w: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黑体"/>
                <w:b w:val="0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1-6</w:t>
            </w: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黑体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水质变化趋势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黑体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超Ⅲ类标准因子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黑体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9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德阳市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</w:t>
            </w: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医院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北河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瀹嬩綋" w:cs="Times New Roman"/>
                <w:cap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9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德阳市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八角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绵远河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瀹嬩綋" w:cs="Times New Roman"/>
                <w:cap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自贡市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大磨子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瀹嬩綋" w:cs="Times New Roman"/>
                <w:cap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9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眉山市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发轮河口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球溪河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瀹嬩綋" w:cs="Times New Roman"/>
                <w:cap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资阳市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拱城铺渡口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瀹嬩綋" w:cs="Times New Roman"/>
                <w:cap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9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资阳市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红光村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高升河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瀹嬩綋" w:cs="Times New Roman"/>
                <w:cap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川渝跨界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9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红日河大桥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阳化河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瀹嬩綋" w:cs="Times New Roman"/>
                <w:cap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德阳市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红岩寺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绵远河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瀹嬩綋" w:cs="Times New Roman"/>
                <w:cap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宏缘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瀹嬩綋" w:cs="Times New Roman"/>
                <w:cap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胡市大桥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濑溪河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瀹嬩綋" w:cs="Times New Roman"/>
                <w:cap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内江市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葫芦口水库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葫芦口水库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瀹嬩綋" w:cs="Times New Roman"/>
                <w:cap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内江市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脚仙村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瀹嬩綋" w:cs="Times New Roman"/>
                <w:cap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内江市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九曲河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隆昌河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瀹嬩綋" w:cs="Times New Roman"/>
                <w:cap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自贡市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老翁桥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内江市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李家碥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大清流河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瀹嬩綋" w:cs="Times New Roman"/>
                <w:cap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川渝跨界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自贡市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李家湾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瀹嬩綋" w:cs="Times New Roman"/>
                <w:caps w:val="0"/>
                <w:color w:val="000000"/>
                <w:sz w:val="22"/>
                <w:szCs w:val="22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内江市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廖家堰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威远河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罗万场下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小石河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德阳市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碾子湾村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富顺河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Ⅳ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化学需氧量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21.4mg/L</w:t>
            </w: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超标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0.1</w:t>
            </w: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倍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资阳市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牛桥（民心桥）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</w:t>
            </w:r>
            <w:r>
              <w:rPr>
                <w:rFonts w:hint="default" w:ascii="Times New Roman" w:hAnsi="微软雅黑" w:eastAsia="微软雅黑" w:cs="微软雅黑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濛</w:t>
            </w: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溪河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毗河二桥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毗河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德阳市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清江桥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德阳市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清平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绵远河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内江市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球溪河口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球溪河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德阳市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三川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鸭子河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三邑大桥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青白江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德阳市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双江桥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石亭江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自贡市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宋渡大桥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釜溪河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Ⅳ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Ⅳ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化学需氧量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20.3mg/L</w:t>
            </w: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超标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0.02</w:t>
            </w: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倍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自贡市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碳研所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釜溪河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Ⅳ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Ⅳ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化学需氧量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20.2mg/L</w:t>
            </w: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超标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0.01</w:t>
            </w: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倍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沱江大桥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内江市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小河口大桥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大清流河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资阳市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谢家桥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索溪河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资阳市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幸福村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（河东元坝）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自贡市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叶家滩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旭水河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内江市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银山镇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资阳市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永福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大清流河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344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资阳市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资安桥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</w:t>
            </w:r>
            <w:r>
              <w:rPr>
                <w:rFonts w:hint="default" w:ascii="Times New Roman" w:hAnsi="微软雅黑" w:eastAsia="微软雅黑" w:cs="微软雅黑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濛</w:t>
            </w: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溪河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Ⅳ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都江堰水文站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岷江（内江）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二江寺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江安河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府河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黄龙溪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府河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凉姜沟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雅安市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两合水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蒲江河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乐山市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马边河河口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马边河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眉山市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岷江东青交界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乐山市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岷江青衣坝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乐山市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岷江沙咀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眉山市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彭山岷江大桥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桑园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出江河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色尔古乡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黑水河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泗江堰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西河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雅安市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团结堰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临溪河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渭门桥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五里界牌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杂谷脑河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永宁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清水河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眉山市、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内江市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于佳乡黄龙桥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越溪河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36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乐山市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月波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岳店子下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岷江（外江）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眉山市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悦来渡口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越溪河口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越溪河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自贡市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越溪河两河口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越溪河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内江市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越溪镇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越溪河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镇平乡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攀枝花市、凉山州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柏枝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丽江市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泸沽湖湖心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泸沽湖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甘孜州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乃渠乡水打坝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九龙河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甘孜州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仁达乡鲜水河水电站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鲜水河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卧落河入境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卧落河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甘孜州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雄坝乡无量河大桥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理塘河（无量河）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甘孜州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雅江县城上游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攀枝花市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雅砻江口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甘孜州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长须干马乡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安宁河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阿七大桥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安宁河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安宁河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大桥水库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安宁河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安宁河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冕山镇新桥村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孙水河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安宁河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邛海湖心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邛海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安宁河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攀枝花市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湾滩电站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安宁河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安宁河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昔街大桥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安宁河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白杨溪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塘河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川渝跨界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白杨溪电站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任河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蔡家渡口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长宁河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城河入境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城河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攀枝花市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大湾子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金沙江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岗架大桥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大洪河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甘孜州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格学桥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赠曲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公德房电站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黑水河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珙泉镇三江村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长宁河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挂弓山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甘孜州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禾尼乡骡子沟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水洛河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甘孜州、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迪庆州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贺龙桥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金沙江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9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葫芦口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金沙江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江南镇沙嘴上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甘孜州、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昌都市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金沙江岗托桥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金沙江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广安市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黎家乡崔家岩村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大洪河（大洪湖）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川渝跨界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泸天化大桥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永宁河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攀枝花市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倮果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金沙江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昆明市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蒙姑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金沙江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纳溪大渡口（左岸）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南广镇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南广河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三湾河大桥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西溪河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Ⅳ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微软雅黑" w:eastAsia="微软雅黑" w:cs="微软雅黑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鲹</w:t>
            </w: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鱼河入境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微软雅黑" w:eastAsia="微软雅黑" w:cs="微软雅黑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鲹</w:t>
            </w: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鱼河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石门子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金沙江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手爬岩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双河口大桥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御临河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甘孜州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水磨沟村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金沙江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901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四明水厂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大陆溪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Ⅳ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6.4mg/L</w:t>
            </w: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，超标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0.1</w:t>
            </w: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倍；化学需氧量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20.2mg/L</w:t>
            </w: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超标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0.01</w:t>
            </w: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倍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川渝跨界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巫山乡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川渝跨界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甘孜州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香巴拉镇硕曲河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硕曲河（东旺河）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甘孜州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香格里拉镇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水洛河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堰坝大桥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古宋河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9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广安市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幺滩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御临河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川渝跨界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油米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水洛河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朱沱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川渝跨界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9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甘孜州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大岗山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甘孜州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歌乐沱乡色曲河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色曲河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乐山市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李码头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马尔邦碉王山庄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大金川河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尼日河甘洛出境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尼日河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蒲西乡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绰斯甲河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茸安乡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阿柯河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雅安市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三谷庄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小水沟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梭磨河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spacing w:val="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新格乡松矶砂石场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小金川河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迭部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白龙江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南充市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金溪电站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广安市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金子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川渝跨界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九寨沟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白河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广元市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苴国村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白龙江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郎木寺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白龙江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南充市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烈面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南充市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麻柳包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广元市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广元市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清泉乡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东河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广元市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三合场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构溪河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广元市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沙溪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广元市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上石盘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广元市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升钟水库铁炉寺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西河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广元市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五仙庙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清江河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南充市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伍嘉码头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南充市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西河村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西河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县城马踏石点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白水江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南充市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小渡口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南充市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新政电站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重庆市、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广安市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摇金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南溪河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川渝跨界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广元市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元西村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竹园镇阳泉坝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青竹江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百顷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北川通口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通口河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丰谷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福田坝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遂宁市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红江渡口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楼房沟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鲁班岛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鲁班水库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平武水文站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遂宁市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微软雅黑" w:eastAsia="微软雅黑" w:cs="微软雅黑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郪</w:t>
            </w: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江口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微软雅黑" w:eastAsia="微软雅黑" w:cs="微软雅黑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郪</w:t>
            </w: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绵阳市、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德阳市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双堰村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秀水河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松花村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凯江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spacing w:val="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天仙镇大佛寺渡口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梓江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德阳市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西平镇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凯江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德阳市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象山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微软雅黑" w:eastAsia="微软雅黑" w:cs="微软雅黑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郪</w:t>
            </w: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遂宁市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玉溪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川渝跨界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遂宁市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梓江大桥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梓江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南充市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白兔乡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流江河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车家河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州河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大蹬沟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巴河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舵石盘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州河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广元市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拱桥河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恩阳河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苟家湾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月潭河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广安市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化龙乡渠河村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广安市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黄桷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华蓥河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川渝跨界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巴中市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江陵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巴河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巴中市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金碑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巴河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李家渡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明月江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重庆市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联盟桥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任市河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川渝跨界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广安市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渠江码头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川渝跨界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巴中市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纳溪口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通江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牛角滩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平滩河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川渝跨界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重庆市、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上河坝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铜钵河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川渝跨界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巴中市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手傍岩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巴河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团堡岭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漩坑坝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后河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巴中市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元潭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南江河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园门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澌滩河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巴中市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邹家坝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小通江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9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青衣江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雅安市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龟都府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青衣江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青衣江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眉山市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葫芦坝电站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周公河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青衣江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雅安市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槐子坝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荥经河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青衣江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乐山市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姜公堰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青衣江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青衣江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雅安市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灵鹫塔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宝兴河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青衣江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眉山市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木城镇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青衣江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青衣江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雅安市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天全河两河口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天全河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甘南州、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玛曲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若尔盖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黑河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唐克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白河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赤水河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两汇水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大同河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赤水河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毕节市、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清池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赤水河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赤水河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太平渡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古蔺河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赤水河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泸州市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醒觉溪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赤水河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琼江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资阳市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白沙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姚市河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Ⅳ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川渝跨界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琼江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遂宁市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大安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琼江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川渝跨界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琼江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资阳市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两河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龙台河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Ⅳ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川渝跨界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372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琼江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遂宁市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跑马滩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琼江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琼江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资阳市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元坝子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蟠龙河</w:t>
            </w:r>
          </w:p>
        </w:tc>
        <w:tc>
          <w:tcPr>
            <w:tcW w:w="3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4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/>
                <w:caps w:val="0"/>
                <w:color w:val="000000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caps w:val="0"/>
          <w:color w:val="auto"/>
          <w:kern w:val="0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caps w:val="0"/>
          <w:color w:val="auto"/>
          <w:kern w:val="0"/>
          <w:sz w:val="32"/>
          <w:szCs w:val="32"/>
          <w:vertAlign w:val="baseline"/>
        </w:rPr>
      </w:pPr>
      <w:bookmarkStart w:id="0" w:name="_GoBack"/>
      <w:bookmarkEnd w:id="0"/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outlineLvl w:val="9"/>
        <w:rPr>
          <w:rFonts w:hint="default" w:ascii="Times New Roman" w:hAnsi="Times New Roman" w:eastAsia="方正小标宋简体" w:cs="Times New Roman"/>
          <w:caps w:val="0"/>
          <w:color w:val="auto"/>
          <w:sz w:val="44"/>
          <w:szCs w:val="4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outlineLvl w:val="9"/>
        <w:rPr>
          <w:rFonts w:hint="eastAsia" w:ascii="Times New Roman" w:hAnsi="方正小标宋简体" w:eastAsia="方正小标宋简体" w:cs="方正小标宋简体"/>
          <w:caps w:val="0"/>
          <w:color w:val="auto"/>
          <w:sz w:val="44"/>
          <w:szCs w:val="44"/>
          <w:vertAlign w:val="baseli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2024</w:t>
      </w:r>
      <w:r>
        <w:rPr>
          <w:rFonts w:hint="eastAsia"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1</w:t>
      </w:r>
      <w:r>
        <w:rPr>
          <w:rFonts w:hint="eastAsia" w:ascii="Times New Roman" w:hAnsi="方正小标宋简体" w:eastAsia="方正小标宋简体" w:cs="方正小标宋简体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—</w:t>
      </w:r>
      <w:r>
        <w:rPr>
          <w:rFonts w:hint="default" w:ascii="Times New Roman" w:hAnsi="Times New Roman" w:eastAsia="方正小标宋简体" w:cs="Times New Roman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6</w:t>
      </w:r>
      <w:r>
        <w:rPr>
          <w:rFonts w:hint="eastAsia" w:ascii="Times New Roman" w:hAnsi="方正小标宋简体" w:eastAsia="方正小标宋简体" w:cs="方正小标宋简体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月</w:t>
      </w:r>
      <w:r>
        <w:rPr>
          <w:rFonts w:hint="eastAsia"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省考断面水质情况统计表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outlineLvl w:val="9"/>
        <w:rPr>
          <w:rFonts w:hint="default" w:ascii="Times New Roman" w:hAnsi="Times New Roman" w:eastAsia="方正小标宋简体" w:cs="Times New Roman"/>
          <w:caps w:val="0"/>
          <w:color w:val="auto"/>
          <w:sz w:val="44"/>
          <w:szCs w:val="44"/>
          <w:vertAlign w:val="baseline"/>
        </w:rPr>
      </w:pP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9"/>
        <w:gridCol w:w="808"/>
        <w:gridCol w:w="772"/>
        <w:gridCol w:w="1814"/>
        <w:gridCol w:w="1322"/>
        <w:gridCol w:w="6541"/>
        <w:gridCol w:w="450"/>
        <w:gridCol w:w="240"/>
        <w:gridCol w:w="906"/>
        <w:gridCol w:w="2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tblHeader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流域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责任市州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断面名称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干流</w:t>
            </w:r>
            <w:r>
              <w:rPr>
                <w:rFonts w:hint="default" w:ascii="Times New Roman" w:hAnsi="Times New Roman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支流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2023</w:t>
            </w: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 1-6</w:t>
            </w: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2024</w:t>
            </w: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 1-6</w:t>
            </w: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水质变化趋势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超Ⅲ类标准因子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三皇庙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临江寺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内江市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高寺渡口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资阳市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巷子口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阳化河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资阳市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九曲河大桥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九曲河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爱民桥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绛溪河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自贡市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雷公滩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旭水河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Ⅳ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自贡市、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内江市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双河口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釜溪河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兰家桥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环溪河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拦河堰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毗河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新毗大桥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毗河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驾虹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蒲阳河（青白江）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成彭高速路桥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青白江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德阳市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马射汇合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射水河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泸州市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官渡大桥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濑溪河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资阳市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韦家湾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小清流河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资阳市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汪家坝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</w:t>
            </w:r>
            <w:r>
              <w:rPr>
                <w:rFonts w:hint="default" w:ascii="Times New Roman" w:hAnsi="微软雅黑" w:eastAsia="微软雅黑" w:cs="微软雅黑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濛</w:t>
            </w: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溪河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资阳市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肖家鼓堰码头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</w:t>
            </w:r>
            <w:r>
              <w:rPr>
                <w:rFonts w:hint="default" w:ascii="Times New Roman" w:hAnsi="微软雅黑" w:eastAsia="微软雅黑" w:cs="微软雅黑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濛</w:t>
            </w: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溪河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资阳市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万安桥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小阳化河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德阳市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红庙子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鸭子河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资阳市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吉乐村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老鹰水库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库中测点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三岔湖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沱江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自贡市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起水站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双溪水库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寿溪水磨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寿溪河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映秀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永安大桥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府河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老南河大桥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新津南河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眉山市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金牛河口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金牛河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眉山市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思蒙河口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思蒙河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眉山市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体泉河口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体泉河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眉山市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桥江桥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毛河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眉山市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东风桥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东风渠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乐山市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茫溪大桥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茫溪河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乐山市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龙溪河河口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龙溪河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牟托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金马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柏条河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安龙桥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泊江河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东风渠天府新区出境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东风渠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罗家河坝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东风渠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十陵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东风渠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罗家村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府河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共耕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江安河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刘家壕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金马河（岷江）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金马河（岷江）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黄塔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唐场大桥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斜江河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花园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走马河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乐山市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马边河鼓儿滩吊桥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马边河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乐山市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沐溪河穿山坳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沐溪河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眉山市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思蒙河丹东交界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丹棱河（思蒙河）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眉山市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岷江彭东交界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麻柳坝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鹰嘴岩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百花大桥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五星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蒲江河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眉山市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龙庙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黑龙滩水库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成都市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跨库大桥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紫坪铺水库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岷江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眉山市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箩筐坝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越溪河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攀枝花市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二滩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甘孜州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雅江县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318</w:t>
            </w: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国道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71km</w:t>
            </w: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处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格西沟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甘孜州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鲜水河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鲜水河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甘孜州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呷拉乡雅砻江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理塘河（无量河）入境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理塘河（无量河）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甘孜州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雄龙西沟霍曲河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霍曲河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雅砻江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攀枝花市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红壁滩下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二滩水库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安宁河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黄土坡吊桥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安宁河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攀枝花市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金江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金沙江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黑水河河口（黑水河入境断面）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黑水河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雷波县金沙镇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金沙江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木府乡仓房村仓房电站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金阳河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溜筒河拉一木入境断面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溜筒河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西溪河大桥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西溪河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泸州市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观音桥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永宁河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红桥园田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红桥河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高店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黄沙河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宝宁村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金沙江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马鸣溪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金沙江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大步跳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绵溪河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瓒滩乡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南广河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黄泥咀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宋江河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李庄镇下渡口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平桥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红桥河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（金沙江）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楠木沟大桥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长宁河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集沐乡周山村点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新康猫大桥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梭磨河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茸木达乡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则曲河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甘孜州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聂呷乡佛爷岩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甘孜州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鸳鸯坝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乐山市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大渡河安谷电站大坝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乐山市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大渡河宜坪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乐山市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大渡河芝麻凼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乐山市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峨眉河曾河坝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峨眉河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凉山州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梅花乡巴姑村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尼日河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雅安市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石棉丰乐乡三星村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大渡河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雅安市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青富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瀑布沟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广元市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金银渡（张家岩）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南充市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彩虹桥（拉拉渡）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西充河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Ⅳ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生化需氧量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4.6mg/L,</w:t>
            </w: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超标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0.2</w:t>
            </w: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倍；化学需氧量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22mg/L</w:t>
            </w: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，超标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0.1</w:t>
            </w: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倍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广安市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郭家坝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长滩寺河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广元市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花石包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白龙河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广元市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白龙江水磨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白龙江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广元市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卫子河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插江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广元市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喻家咀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东河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广元市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红岩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广元市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石羊村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清江河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同比下降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南充市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西阳寺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西溪河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广元市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荣山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川甘交界处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包座河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南充市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李家坝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升钟水库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嘉陵江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广元市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坝前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白龙湖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绵阳市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老南桥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凯江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德阳市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凯江村大桥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凯江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绵阳市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安州区界牌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安昌河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绵阳市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板凳桥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安昌河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Ⅰ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绵阳市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平通镇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平通河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绵阳市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沙窝子大桥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平通河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北川墩上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土门河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绵阳市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垢家渡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梓江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绵阳市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先锋桥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梓江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455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遂宁市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白鹤桥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坛罐窑河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川渝跨界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遂宁市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涪山坝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芝溪河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绵阳市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饮马桥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安昌河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绵阳市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沉抗水库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沉抗水库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遂宁市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米家桥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涪江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排马梯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巴河</w:t>
            </w:r>
          </w:p>
        </w:tc>
        <w:tc>
          <w:tcPr>
            <w:tcW w:w="24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125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白鹤山（水井湾）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州河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126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广安市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双龙桥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清溪河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127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巴中市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鳌溪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大坝河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128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巴中市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雷破石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恩阳河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129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巴中市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小元村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恩阳河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130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巴中市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徐家河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驷马河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131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清河坝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巴河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132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墩子河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东柳河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133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葫芦电站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明月江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134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大石堡平桥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新宁河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135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张鼓坪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州河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136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南充市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开源村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流江河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137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达州市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凌家桥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石桥河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川渝跨界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138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广安市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涌溪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渠江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139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青衣江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雅安市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多营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青衣江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140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黄河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贾柯牧场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贾曲河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141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黄河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切拉塘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白河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142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黄河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阿坝州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大水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黑河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Ⅲ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Ⅱ</w:t>
            </w:r>
          </w:p>
        </w:tc>
        <w:tc>
          <w:tcPr>
            <w:tcW w:w="3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同比改善</w:t>
            </w:r>
          </w:p>
        </w:tc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—</w:t>
            </w:r>
          </w:p>
        </w:tc>
      </w:tr>
    </w:tbl>
    <w:p>
      <w:pPr>
        <w:sectPr>
          <w:pgSz w:w="16838" w:h="11906" w:orient="landscape"/>
          <w:pgMar w:top="1588" w:right="2098" w:bottom="1474" w:left="1247" w:header="851" w:footer="992" w:gutter="1"/>
          <w:paperSrc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caps w:val="0"/>
          <w:color w:val="auto"/>
          <w:kern w:val="0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4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outlineLvl w:val="9"/>
        <w:rPr>
          <w:rFonts w:hint="default" w:ascii="Times New Roman" w:hAnsi="Times New Roman" w:eastAsia="方正小标宋简体" w:cs="Times New Roman"/>
          <w:caps w:val="0"/>
          <w:color w:val="auto"/>
          <w:sz w:val="44"/>
          <w:szCs w:val="44"/>
          <w:vertAlign w:val="baseli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2024</w:t>
      </w:r>
      <w:r>
        <w:rPr>
          <w:rFonts w:hint="eastAsia"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1</w:t>
      </w:r>
      <w:r>
        <w:rPr>
          <w:rFonts w:hint="eastAsia"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—</w:t>
      </w:r>
      <w:r>
        <w:rPr>
          <w:rFonts w:hint="default" w:ascii="Times New Roman" w:hAnsi="Times New Roman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6</w:t>
      </w:r>
      <w:r>
        <w:rPr>
          <w:rFonts w:hint="eastAsia"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月重点湖库营养状况评价结果</w:t>
      </w:r>
    </w:p>
    <w:p>
      <w:pPr>
        <w:pStyle w:val="2"/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distribute"/>
        <w:outlineLvl w:val="9"/>
        <w:rPr>
          <w:rFonts w:hint="default" w:ascii="Times New Roman" w:hAnsi="Times New Roman" w:eastAsia="方正小标宋简体" w:cs="Times New Roman"/>
          <w:caps w:val="0"/>
          <w:color w:val="auto"/>
          <w:sz w:val="44"/>
          <w:szCs w:val="44"/>
          <w:vertAlign w:val="baseline"/>
        </w:rPr>
      </w:pPr>
    </w:p>
    <w:tbl>
      <w:tblPr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918"/>
        <w:gridCol w:w="2109"/>
        <w:gridCol w:w="1565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宋体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宋体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湖库名称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宋体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断面名称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宋体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断面性质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outlineLvl w:val="9"/>
              <w:rPr>
                <w:rFonts w:hint="eastAsia" w:ascii="Times New Roman" w:hAnsi="宋体" w:eastAsia="黑体" w:cs="黑体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营养状况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0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葫芦口水库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葫芦口水库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国考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泸沽湖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泸沽湖湖心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国考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0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鲁班水库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鲁班岛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国考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紫坪铺水库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跨库大桥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省考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0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三岔湖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库中测点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省考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双溪水库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起水站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省考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0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二滩水库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红壁滩下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省考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白龙湖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坝前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省考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贫营养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0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升钟水库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李家坝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省考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黑龙滩水库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龙庙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省考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0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瀑布沟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青富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省考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老鹰水库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吉乐村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省考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0" w:hRule="atLeast"/>
          <w:jc w:val="center"/>
        </w:trPr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沉抗水库</w:t>
            </w:r>
          </w:p>
        </w:tc>
        <w:tc>
          <w:tcPr>
            <w:tcW w:w="1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沉抗水库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省考</w:t>
            </w: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仿宋_GB2312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中营养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120" w:afterAutospacing="0" w:line="240" w:lineRule="auto"/>
        <w:ind w:left="0" w:right="0" w:firstLine="320" w:firstLineChars="100"/>
        <w:jc w:val="both"/>
        <w:outlineLvl w:val="9"/>
        <w:rPr>
          <w:rFonts w:hint="default" w:ascii="Times New Roman" w:hAnsi="Times New Roman" w:eastAsia="黑体" w:cs="Times New Roman"/>
          <w:caps w:val="0"/>
          <w:color w:val="FF0000"/>
          <w:sz w:val="32"/>
          <w:szCs w:val="28"/>
          <w:highlight w:val="yellow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caps w:val="0"/>
          <w:color w:val="auto"/>
          <w:kern w:val="0"/>
          <w:sz w:val="32"/>
          <w:szCs w:val="32"/>
          <w:vertAlign w:val="baseline"/>
        </w:rPr>
      </w:pPr>
      <w:r>
        <w:rPr>
          <w:rFonts w:hint="default" w:ascii="Times New Roman" w:hAnsi="Times New Roman" w:eastAsia="黑体" w:cs="Times New Roman"/>
          <w:b w:val="0"/>
          <w:bCs w:val="0"/>
          <w:caps w:val="0"/>
          <w:color w:val="FF0000"/>
          <w:kern w:val="2"/>
          <w:sz w:val="32"/>
          <w:szCs w:val="28"/>
          <w:vertAlign w:val="baseline"/>
          <w:lang w:val="en-US" w:eastAsia="zh-CN" w:bidi="ar"/>
        </w:rPr>
        <w:br w:type="page"/>
      </w: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5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 w:val="0"/>
        <w:topLinePunct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960" w:right="0" w:firstLine="0" w:firstLineChars="0"/>
        <w:jc w:val="both"/>
        <w:outlineLvl w:val="9"/>
        <w:rPr>
          <w:rFonts w:hint="default" w:ascii="Times New Roman" w:hAnsi="Times New Roman" w:eastAsia="黑体" w:cs="Times New Roman"/>
          <w:caps w:val="0"/>
          <w:color w:val="FF0000"/>
          <w:sz w:val="32"/>
          <w:szCs w:val="28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outlineLvl w:val="9"/>
        <w:rPr>
          <w:rFonts w:hint="default" w:ascii="Times New Roman" w:hAnsi="Times New Roman" w:eastAsia="方正小标宋简体" w:cs="Times New Roman"/>
          <w:caps w:val="0"/>
          <w:color w:val="auto"/>
          <w:sz w:val="44"/>
          <w:szCs w:val="44"/>
          <w:vertAlign w:val="baseli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2024</w:t>
      </w:r>
      <w:r>
        <w:rPr>
          <w:rFonts w:hint="eastAsia"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6</w:t>
      </w:r>
      <w:r>
        <w:rPr>
          <w:rFonts w:hint="eastAsia"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月入河排污口整治核查问题清单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center"/>
        <w:outlineLvl w:val="9"/>
        <w:rPr>
          <w:rFonts w:hint="default" w:ascii="Times New Roman" w:hAnsi="Times New Roman" w:eastAsia="方正小标宋简体" w:cs="Times New Roman"/>
          <w:caps w:val="0"/>
          <w:color w:val="auto"/>
          <w:sz w:val="44"/>
          <w:szCs w:val="44"/>
          <w:vertAlign w:val="baseline"/>
        </w:rPr>
      </w:pPr>
    </w:p>
    <w:tbl>
      <w:tblPr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295"/>
        <w:gridCol w:w="664"/>
        <w:gridCol w:w="1221"/>
        <w:gridCol w:w="2146"/>
        <w:gridCol w:w="651"/>
        <w:gridCol w:w="743"/>
        <w:gridCol w:w="26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0" w:hRule="atLeast"/>
          <w:tblHeader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方正黑体_GBK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方正黑体_GBK" w:eastAsia="方正黑体_GBK" w:cs="方正黑体_GBK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方正黑体_GBK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方正黑体_GBK" w:eastAsia="方正黑体_GBK" w:cs="方正黑体_GBK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市（州）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方正黑体_GBK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方正黑体_GBK" w:eastAsia="方正黑体_GBK" w:cs="方正黑体_GBK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排污口名称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方正黑体_GBK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方正黑体_GBK" w:eastAsia="方正黑体_GBK" w:cs="方正黑体_GBK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排污口编码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方正黑体_GBK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方正黑体_GBK" w:eastAsia="方正黑体_GBK" w:cs="方正黑体_GBK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排污口类型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方正黑体_GBK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方正黑体_GBK" w:eastAsia="方正黑体_GBK" w:cs="方正黑体_GBK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问题类型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方正黑体_GBK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方正黑体_GBK" w:eastAsia="方正黑体_GBK" w:cs="方正黑体_GBK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问题描述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等线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等线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攀枝花市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攀枝花市桐子林电站增</w:t>
            </w: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殖</w:t>
            </w: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放流站入河排污口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其他排污口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排污口漏报涉嫌污水直排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该排污口未纳入全国入河排污口监督管理信息化平台；增</w:t>
            </w: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auto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殖</w:t>
            </w: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放流站污水未经处理直排入河。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等线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等线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泸州市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泸州市泸县牛滩镇右岸</w:t>
            </w:r>
            <w:r>
              <w:rPr>
                <w:rFonts w:hint="default" w:ascii="Times New Roman" w:hAnsi="Times New Roman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号其他排口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FA-510521-0065-QT-00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其他排污口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污水直排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排口周边存在污水管网破损，生活污水直排现象，现场快检显示水质为劣</w:t>
            </w:r>
            <w:r>
              <w:rPr>
                <w:rFonts w:hint="default" w:ascii="Times New Roman" w:hAnsi="Times New Roman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V</w:t>
            </w: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类。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等线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等线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泸州市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泸州市泸县跃进桥上游左岸</w:t>
            </w:r>
            <w:r>
              <w:rPr>
                <w:rFonts w:hint="default" w:ascii="Times New Roman" w:hAnsi="Times New Roman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21</w:t>
            </w: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号其他排口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FA-510521-0040-QT-00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城镇雨洪排口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涉嫌雨污混排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城镇雨洪排口晴天有水排出，现场快检显示水质为劣</w:t>
            </w:r>
            <w:r>
              <w:rPr>
                <w:rFonts w:hint="default" w:ascii="Times New Roman" w:hAnsi="Times New Roman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V</w:t>
            </w: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类。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等线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等线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泸州市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泸州市泸县跃进桥上游左岸</w:t>
            </w:r>
            <w:r>
              <w:rPr>
                <w:rFonts w:hint="default" w:ascii="Times New Roman" w:hAnsi="Times New Roman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22</w:t>
            </w: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号工业企业雨洪排口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FA-510521-0032-GY-00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工矿企业雨洪排口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涉嫌雨污混排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工业企业雨洪排口晴天有水排出，排污口口门处有建筑垃圾阻塞。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等线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等线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泸州市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泸州市泸县牛滩镇污水处理厂</w:t>
            </w:r>
            <w:r>
              <w:rPr>
                <w:rFonts w:hint="default" w:ascii="Times New Roman" w:hAnsi="Times New Roman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号城镇污水处理厂排污口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FA-510521-0071-SH-00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城镇污水处理厂排污口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涉嫌超标排放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污水处理厂在线监测数据显示出水总磷有超标现象。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等线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等线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乐山市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四川德胜集团钒钛有限公司雨水排口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FC-511111-0021-GY-00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工业企业雨洪排口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涉嫌雨污混排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工业企业雨洪排口晴天有水排出。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等线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等线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宜宾市叙州区天元村卧虎寺北侧</w:t>
            </w:r>
            <w:r>
              <w:rPr>
                <w:rFonts w:hint="default" w:ascii="Times New Roman" w:hAnsi="Times New Roman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120</w:t>
            </w: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米蕨溪镇一期污水处理厂排污口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FC-511504-0034-QT-00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其他排污口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涉嫌超标排放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排污口分类错误；污水处理厂在线监测数据显示出水总磷、氨氮、总氮有超标现象。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20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等线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等线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宜宾市长宁县大湾酒厂排污口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FA-511524-0007-GY-00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工矿企业排污口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排污口设置不规范涉嫌超标排放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等线"/>
                <w:caps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Calibri" w:eastAsia="仿宋_GB2312" w:cs="等线"/>
                <w:b w:val="0"/>
                <w:bCs w:val="0"/>
                <w:caps w:val="0"/>
                <w:color w:val="00000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排污口位于水面以下；污水气味刺鼻、水色异常，实验室监测数据显示化学需氧量、总磷、总氮浓度超标。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永中宋体">
    <w:panose1 w:val="02010600030101010101"/>
    <w:charset w:val="86"/>
    <w:family w:val="auto"/>
    <w:pitch w:val="default"/>
    <w:sig w:usb0="000008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瀹嬩綋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7FFFC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semiHidden/>
    <w:unhideWhenUsed/>
    <w:uiPriority w:val="99"/>
    <w:pPr>
      <w:keepNext w:val="0"/>
      <w:keepLines w:val="0"/>
      <w:widowControl w:val="0"/>
      <w:suppressLineNumbers w:val="0"/>
      <w:suppressAutoHyphens w:val="0"/>
      <w:spacing w:before="0" w:beforeAutospacing="0" w:after="120" w:afterAutospacing="0" w:line="240" w:lineRule="auto"/>
      <w:ind w:left="0" w:firstLine="100" w:firstLineChars="100"/>
      <w:jc w:val="both"/>
    </w:pPr>
    <w:rPr>
      <w:rFonts w:hint="default" w:ascii="Calibri" w:hAnsi="Calibri" w:eastAsia="仿宋" w:cs="Times New Roman"/>
      <w:bCs w:val="0"/>
      <w:kern w:val="2"/>
      <w:sz w:val="28"/>
      <w:szCs w:val="22"/>
      <w:lang w:val="en-US" w:eastAsia="zh-CN" w:bidi="ar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4"/>
    <w:link w:val="5"/>
    <w:qFormat/>
    <w:uiPriority w:val="0"/>
    <w:rPr>
      <w:b/>
      <w:color w:val="548235" w:themeColor="accent6" w:themeShade="BF"/>
      <w:sz w:val="28"/>
    </w:rPr>
  </w:style>
  <w:style w:type="paragraph" w:customStyle="1" w:styleId="7">
    <w:name w:val="标准文字"/>
    <w:basedOn w:val="1"/>
    <w:uiPriority w:val="0"/>
    <w:pPr>
      <w:keepNext w:val="0"/>
      <w:keepLines w:val="0"/>
      <w:widowControl w:val="0"/>
      <w:suppressLineNumbers w:val="0"/>
      <w:suppressAutoHyphens w:val="0"/>
      <w:overflowPunct w:val="0"/>
      <w:spacing w:before="0" w:beforeAutospacing="0" w:after="0" w:afterAutospacing="0" w:line="360" w:lineRule="auto"/>
      <w:ind w:left="0" w:firstLine="200" w:firstLineChars="200"/>
      <w:jc w:val="both"/>
    </w:pPr>
    <w:rPr>
      <w:rFonts w:hint="default" w:ascii="Times New Roman" w:hAnsi="Times New Roman" w:eastAsia="仿宋_GB2312" w:cs="Times New Roman"/>
      <w:bCs w:val="0"/>
      <w:kern w:val="2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user</cp:lastModifiedBy>
  <dcterms:modified xsi:type="dcterms:W3CDTF">2024-07-16T10:12:21Z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