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color w:val="auto"/>
          <w:sz w:val="48"/>
          <w:szCs w:val="48"/>
        </w:rPr>
      </w:pPr>
      <w:r>
        <w:rPr>
          <w:color w:val="auto"/>
          <w:sz w:val="48"/>
          <w:szCs w:val="48"/>
          <w:lang w:val="zh-CN"/>
        </w:rPr>
        <w:t>目录</w:t>
      </w:r>
    </w:p>
    <w:p>
      <w:pPr>
        <w:widowControl w:val="0"/>
        <w:tabs>
          <w:tab w:val="right" w:leader="dot" w:pos="8834"/>
        </w:tabs>
        <w:jc w:val="both"/>
        <w:rPr>
          <w:rFonts w:ascii="Calibri" w:hAnsi="Calibri" w:eastAsia="宋体" w:cs="Times New Roman"/>
          <w:kern w:val="2"/>
          <w:sz w:val="21"/>
          <w:szCs w:val="22"/>
          <w:lang w:val="en-US" w:eastAsia="zh-CN" w:bidi="ar-SA"/>
        </w:rPr>
      </w:pP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TOC \o "1-3" \h \z \u </w:instrText>
      </w:r>
      <w:r>
        <w:rPr>
          <w:rFonts w:ascii="Times New Roman" w:hAnsi="Times New Roman" w:eastAsia="仿宋_GB2312" w:cs="Times New Roman"/>
          <w:kern w:val="2"/>
          <w:sz w:val="32"/>
          <w:szCs w:val="32"/>
          <w:lang w:val="en-US" w:eastAsia="zh-CN" w:bidi="ar-SA"/>
        </w:rPr>
        <w:fldChar w:fldCharType="separate"/>
      </w:r>
      <w:r>
        <w:rPr>
          <w:rStyle w:val="10"/>
          <w:rFonts w:ascii="Times New Roman" w:hAnsi="Times New Roman" w:eastAsia="宋体" w:cs="Times New Roman"/>
          <w:kern w:val="2"/>
          <w:sz w:val="32"/>
          <w:szCs w:val="32"/>
          <w:lang w:val="en-US" w:eastAsia="zh-CN" w:bidi="ar-SA"/>
        </w:rPr>
        <w:fldChar w:fldCharType="begin"/>
      </w:r>
      <w:r>
        <w:rPr>
          <w:rStyle w:val="10"/>
          <w:rFonts w:ascii="Times New Roman" w:hAnsi="Times New Roman" w:eastAsia="宋体" w:cs="Times New Roman"/>
          <w:kern w:val="2"/>
          <w:sz w:val="32"/>
          <w:szCs w:val="32"/>
          <w:lang w:val="en-US" w:eastAsia="zh-CN" w:bidi="ar-SA"/>
        </w:rPr>
        <w:instrText xml:space="preserve"> </w:instrText>
      </w:r>
      <w:r>
        <w:rPr>
          <w:rFonts w:ascii="Times New Roman" w:hAnsi="Times New Roman" w:eastAsia="仿宋_GB2312" w:cs="Times New Roman"/>
          <w:kern w:val="2"/>
          <w:sz w:val="32"/>
          <w:szCs w:val="32"/>
          <w:lang w:val="en-US" w:eastAsia="zh-CN" w:bidi="ar-SA"/>
        </w:rPr>
        <w:instrText xml:space="preserve">HYPERLINK \l "_Toc107840550"</w:instrText>
      </w:r>
      <w:r>
        <w:rPr>
          <w:rStyle w:val="10"/>
          <w:rFonts w:ascii="Times New Roman" w:hAnsi="Times New Roman" w:eastAsia="宋体" w:cs="Times New Roman"/>
          <w:kern w:val="2"/>
          <w:sz w:val="32"/>
          <w:szCs w:val="32"/>
          <w:lang w:val="en-US" w:eastAsia="zh-CN" w:bidi="ar-SA"/>
        </w:rPr>
        <w:instrText xml:space="preserve"> </w:instrText>
      </w:r>
      <w:r>
        <w:rPr>
          <w:rStyle w:val="10"/>
          <w:rFonts w:ascii="Times New Roman" w:hAnsi="Times New Roman" w:eastAsia="宋体" w:cs="Times New Roman"/>
          <w:kern w:val="2"/>
          <w:sz w:val="32"/>
          <w:szCs w:val="32"/>
          <w:lang w:val="en-US" w:eastAsia="zh-CN" w:bidi="ar-SA"/>
        </w:rPr>
        <w:fldChar w:fldCharType="separate"/>
      </w:r>
      <w:r>
        <w:rPr>
          <w:rStyle w:val="10"/>
          <w:rFonts w:hint="eastAsia" w:ascii="Times New Roman" w:hAnsi="Times New Roman" w:eastAsia="方正黑体_GBK" w:cs="Times New Roman"/>
          <w:kern w:val="2"/>
          <w:sz w:val="32"/>
          <w:szCs w:val="32"/>
          <w:lang w:val="en-US" w:eastAsia="zh-CN" w:bidi="ar-SA"/>
        </w:rPr>
        <w:t>一、基本职能及主要工作</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_Toc107840550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- 3 -</w:t>
      </w:r>
      <w:r>
        <w:rPr>
          <w:rFonts w:ascii="Times New Roman" w:hAnsi="Times New Roman" w:eastAsia="仿宋_GB2312" w:cs="Times New Roman"/>
          <w:kern w:val="2"/>
          <w:sz w:val="32"/>
          <w:szCs w:val="32"/>
          <w:lang w:val="en-US" w:eastAsia="zh-CN" w:bidi="ar-SA"/>
        </w:rPr>
        <w:fldChar w:fldCharType="end"/>
      </w:r>
      <w:r>
        <w:rPr>
          <w:rStyle w:val="10"/>
          <w:rFonts w:ascii="Times New Roman" w:hAnsi="Times New Roman" w:eastAsia="宋体" w:cs="Times New Roman"/>
          <w:kern w:val="2"/>
          <w:sz w:val="32"/>
          <w:szCs w:val="32"/>
          <w:lang w:val="en-US" w:eastAsia="zh-CN" w:bidi="ar-SA"/>
        </w:rPr>
        <w:fldChar w:fldCharType="end"/>
      </w:r>
    </w:p>
    <w:p>
      <w:pPr>
        <w:widowControl w:val="0"/>
        <w:tabs>
          <w:tab w:val="right" w:leader="dot" w:pos="8834"/>
        </w:tabs>
        <w:ind w:left="420" w:leftChars="200"/>
        <w:jc w:val="both"/>
        <w:rPr>
          <w:rFonts w:ascii="Calibri" w:hAnsi="Calibri" w:eastAsia="宋体" w:cs="Times New Roman"/>
          <w:kern w:val="2"/>
          <w:sz w:val="21"/>
          <w:szCs w:val="22"/>
          <w:lang w:val="en-US" w:eastAsia="zh-CN" w:bidi="ar-SA"/>
        </w:rPr>
      </w:pPr>
      <w:r>
        <w:rPr>
          <w:rStyle w:val="10"/>
          <w:rFonts w:ascii="Times New Roman" w:hAnsi="Times New Roman" w:eastAsia="宋体" w:cs="Times New Roman"/>
          <w:kern w:val="2"/>
          <w:sz w:val="32"/>
          <w:szCs w:val="32"/>
          <w:lang w:val="en-US" w:eastAsia="zh-CN" w:bidi="ar-SA"/>
        </w:rPr>
        <w:fldChar w:fldCharType="begin"/>
      </w:r>
      <w:r>
        <w:rPr>
          <w:rStyle w:val="10"/>
          <w:rFonts w:ascii="Times New Roman" w:hAnsi="Times New Roman" w:eastAsia="宋体" w:cs="Times New Roman"/>
          <w:kern w:val="2"/>
          <w:sz w:val="32"/>
          <w:szCs w:val="32"/>
          <w:lang w:val="en-US" w:eastAsia="zh-CN" w:bidi="ar-SA"/>
        </w:rPr>
        <w:instrText xml:space="preserve"> </w:instrText>
      </w:r>
      <w:r>
        <w:rPr>
          <w:rFonts w:ascii="Times New Roman" w:hAnsi="Times New Roman" w:eastAsia="仿宋_GB2312" w:cs="Times New Roman"/>
          <w:kern w:val="2"/>
          <w:sz w:val="32"/>
          <w:szCs w:val="32"/>
          <w:lang w:val="en-US" w:eastAsia="zh-CN" w:bidi="ar-SA"/>
        </w:rPr>
        <w:instrText xml:space="preserve">HYPERLINK \l "_Toc107840551"</w:instrText>
      </w:r>
      <w:r>
        <w:rPr>
          <w:rStyle w:val="10"/>
          <w:rFonts w:ascii="Times New Roman" w:hAnsi="Times New Roman" w:eastAsia="宋体" w:cs="Times New Roman"/>
          <w:kern w:val="2"/>
          <w:sz w:val="32"/>
          <w:szCs w:val="32"/>
          <w:lang w:val="en-US" w:eastAsia="zh-CN" w:bidi="ar-SA"/>
        </w:rPr>
        <w:instrText xml:space="preserve"> </w:instrText>
      </w:r>
      <w:r>
        <w:rPr>
          <w:rStyle w:val="10"/>
          <w:rFonts w:ascii="Times New Roman" w:hAnsi="Times New Roman" w:eastAsia="宋体" w:cs="Times New Roman"/>
          <w:kern w:val="2"/>
          <w:sz w:val="32"/>
          <w:szCs w:val="32"/>
          <w:lang w:val="en-US" w:eastAsia="zh-CN" w:bidi="ar-SA"/>
        </w:rPr>
        <w:fldChar w:fldCharType="separate"/>
      </w:r>
      <w:r>
        <w:rPr>
          <w:rStyle w:val="10"/>
          <w:rFonts w:hint="eastAsia" w:ascii="方正楷体_GBK" w:hAnsi="Times New Roman" w:eastAsia="方正楷体_GBK" w:cs="Times New Roman"/>
          <w:b/>
          <w:kern w:val="2"/>
          <w:sz w:val="32"/>
          <w:szCs w:val="32"/>
          <w:lang w:val="en-US" w:eastAsia="zh-CN" w:bidi="ar-SA"/>
        </w:rPr>
        <w:t>（一）职能简介</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_Toc107840551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- 3 -</w:t>
      </w:r>
      <w:r>
        <w:rPr>
          <w:rFonts w:ascii="Times New Roman" w:hAnsi="Times New Roman" w:eastAsia="仿宋_GB2312" w:cs="Times New Roman"/>
          <w:kern w:val="2"/>
          <w:sz w:val="32"/>
          <w:szCs w:val="32"/>
          <w:lang w:val="en-US" w:eastAsia="zh-CN" w:bidi="ar-SA"/>
        </w:rPr>
        <w:fldChar w:fldCharType="end"/>
      </w:r>
      <w:r>
        <w:rPr>
          <w:rStyle w:val="10"/>
          <w:rFonts w:ascii="Times New Roman" w:hAnsi="Times New Roman" w:eastAsia="宋体" w:cs="Times New Roman"/>
          <w:kern w:val="2"/>
          <w:sz w:val="32"/>
          <w:szCs w:val="32"/>
          <w:lang w:val="en-US" w:eastAsia="zh-CN" w:bidi="ar-SA"/>
        </w:rPr>
        <w:fldChar w:fldCharType="end"/>
      </w:r>
    </w:p>
    <w:p>
      <w:pPr>
        <w:widowControl w:val="0"/>
        <w:tabs>
          <w:tab w:val="right" w:leader="dot" w:pos="8834"/>
        </w:tabs>
        <w:ind w:left="420" w:leftChars="200"/>
        <w:jc w:val="both"/>
        <w:rPr>
          <w:rFonts w:ascii="Calibri" w:hAnsi="Calibri" w:eastAsia="宋体" w:cs="Times New Roman"/>
          <w:kern w:val="2"/>
          <w:sz w:val="21"/>
          <w:szCs w:val="22"/>
          <w:lang w:val="en-US" w:eastAsia="zh-CN" w:bidi="ar-SA"/>
        </w:rPr>
      </w:pPr>
      <w:r>
        <w:rPr>
          <w:rStyle w:val="10"/>
          <w:rFonts w:ascii="Times New Roman" w:hAnsi="Times New Roman" w:eastAsia="宋体" w:cs="Times New Roman"/>
          <w:kern w:val="2"/>
          <w:sz w:val="32"/>
          <w:szCs w:val="32"/>
          <w:lang w:val="en-US" w:eastAsia="zh-CN" w:bidi="ar-SA"/>
        </w:rPr>
        <w:fldChar w:fldCharType="begin"/>
      </w:r>
      <w:r>
        <w:rPr>
          <w:rStyle w:val="10"/>
          <w:rFonts w:ascii="Times New Roman" w:hAnsi="Times New Roman" w:eastAsia="宋体" w:cs="Times New Roman"/>
          <w:kern w:val="2"/>
          <w:sz w:val="32"/>
          <w:szCs w:val="32"/>
          <w:lang w:val="en-US" w:eastAsia="zh-CN" w:bidi="ar-SA"/>
        </w:rPr>
        <w:instrText xml:space="preserve"> </w:instrText>
      </w:r>
      <w:r>
        <w:rPr>
          <w:rFonts w:ascii="Times New Roman" w:hAnsi="Times New Roman" w:eastAsia="仿宋_GB2312" w:cs="Times New Roman"/>
          <w:kern w:val="2"/>
          <w:sz w:val="32"/>
          <w:szCs w:val="32"/>
          <w:lang w:val="en-US" w:eastAsia="zh-CN" w:bidi="ar-SA"/>
        </w:rPr>
        <w:instrText xml:space="preserve">HYPERLINK \l "_Toc107840552"</w:instrText>
      </w:r>
      <w:r>
        <w:rPr>
          <w:rStyle w:val="10"/>
          <w:rFonts w:ascii="Times New Roman" w:hAnsi="Times New Roman" w:eastAsia="宋体" w:cs="Times New Roman"/>
          <w:kern w:val="2"/>
          <w:sz w:val="32"/>
          <w:szCs w:val="32"/>
          <w:lang w:val="en-US" w:eastAsia="zh-CN" w:bidi="ar-SA"/>
        </w:rPr>
        <w:instrText xml:space="preserve"> </w:instrText>
      </w:r>
      <w:r>
        <w:rPr>
          <w:rStyle w:val="10"/>
          <w:rFonts w:ascii="Times New Roman" w:hAnsi="Times New Roman" w:eastAsia="宋体" w:cs="Times New Roman"/>
          <w:kern w:val="2"/>
          <w:sz w:val="32"/>
          <w:szCs w:val="32"/>
          <w:lang w:val="en-US" w:eastAsia="zh-CN" w:bidi="ar-SA"/>
        </w:rPr>
        <w:fldChar w:fldCharType="separate"/>
      </w:r>
      <w:r>
        <w:rPr>
          <w:rStyle w:val="10"/>
          <w:rFonts w:hint="eastAsia" w:ascii="方正楷体_GBK" w:hAnsi="Times New Roman" w:eastAsia="方正楷体_GBK" w:cs="Times New Roman"/>
          <w:b/>
          <w:kern w:val="2"/>
          <w:sz w:val="32"/>
          <w:szCs w:val="32"/>
          <w:lang w:val="en-US" w:eastAsia="zh-CN" w:bidi="ar-SA"/>
        </w:rPr>
        <w:t>（二）</w:t>
      </w:r>
      <w:r>
        <w:rPr>
          <w:rStyle w:val="10"/>
          <w:rFonts w:ascii="方正楷体_GBK" w:hAnsi="Times New Roman" w:eastAsia="方正楷体_GBK" w:cs="Times New Roman"/>
          <w:b/>
          <w:kern w:val="2"/>
          <w:sz w:val="32"/>
          <w:szCs w:val="32"/>
          <w:lang w:val="en-US" w:eastAsia="zh-CN" w:bidi="ar-SA"/>
        </w:rPr>
        <w:t>202</w:t>
      </w:r>
      <w:r>
        <w:rPr>
          <w:rStyle w:val="10"/>
          <w:rFonts w:hint="eastAsia" w:ascii="方正楷体_GBK" w:hAnsi="Times New Roman" w:eastAsia="方正楷体_GBK" w:cs="Times New Roman"/>
          <w:b/>
          <w:kern w:val="2"/>
          <w:sz w:val="32"/>
          <w:szCs w:val="32"/>
          <w:lang w:val="en-US" w:eastAsia="zh-CN" w:bidi="ar-SA"/>
        </w:rPr>
        <w:t>1年重点工作简介</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_Toc107840552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- 3 -</w:t>
      </w:r>
      <w:r>
        <w:rPr>
          <w:rFonts w:ascii="Times New Roman" w:hAnsi="Times New Roman" w:eastAsia="仿宋_GB2312" w:cs="Times New Roman"/>
          <w:kern w:val="2"/>
          <w:sz w:val="32"/>
          <w:szCs w:val="32"/>
          <w:lang w:val="en-US" w:eastAsia="zh-CN" w:bidi="ar-SA"/>
        </w:rPr>
        <w:fldChar w:fldCharType="end"/>
      </w:r>
      <w:r>
        <w:rPr>
          <w:rStyle w:val="10"/>
          <w:rFonts w:ascii="Times New Roman" w:hAnsi="Times New Roman" w:eastAsia="宋体" w:cs="Times New Roman"/>
          <w:kern w:val="2"/>
          <w:sz w:val="32"/>
          <w:szCs w:val="32"/>
          <w:lang w:val="en-US" w:eastAsia="zh-CN" w:bidi="ar-SA"/>
        </w:rPr>
        <w:fldChar w:fldCharType="end"/>
      </w:r>
    </w:p>
    <w:p>
      <w:pPr>
        <w:widowControl w:val="0"/>
        <w:tabs>
          <w:tab w:val="right" w:leader="dot" w:pos="8834"/>
        </w:tabs>
        <w:jc w:val="both"/>
        <w:rPr>
          <w:rFonts w:ascii="Calibri" w:hAnsi="Calibri" w:eastAsia="宋体" w:cs="Times New Roman"/>
          <w:kern w:val="2"/>
          <w:sz w:val="21"/>
          <w:szCs w:val="22"/>
          <w:lang w:val="en-US" w:eastAsia="zh-CN" w:bidi="ar-SA"/>
        </w:rPr>
      </w:pPr>
      <w:r>
        <w:rPr>
          <w:rStyle w:val="10"/>
          <w:rFonts w:ascii="Times New Roman" w:hAnsi="Times New Roman" w:eastAsia="宋体" w:cs="Times New Roman"/>
          <w:kern w:val="2"/>
          <w:sz w:val="32"/>
          <w:szCs w:val="32"/>
          <w:lang w:val="en-US" w:eastAsia="zh-CN" w:bidi="ar-SA"/>
        </w:rPr>
        <w:fldChar w:fldCharType="begin"/>
      </w:r>
      <w:r>
        <w:rPr>
          <w:rStyle w:val="10"/>
          <w:rFonts w:ascii="Times New Roman" w:hAnsi="Times New Roman" w:eastAsia="宋体" w:cs="Times New Roman"/>
          <w:kern w:val="2"/>
          <w:sz w:val="32"/>
          <w:szCs w:val="32"/>
          <w:lang w:val="en-US" w:eastAsia="zh-CN" w:bidi="ar-SA"/>
        </w:rPr>
        <w:instrText xml:space="preserve"> </w:instrText>
      </w:r>
      <w:r>
        <w:rPr>
          <w:rFonts w:ascii="Times New Roman" w:hAnsi="Times New Roman" w:eastAsia="仿宋_GB2312" w:cs="Times New Roman"/>
          <w:kern w:val="2"/>
          <w:sz w:val="32"/>
          <w:szCs w:val="32"/>
          <w:lang w:val="en-US" w:eastAsia="zh-CN" w:bidi="ar-SA"/>
        </w:rPr>
        <w:instrText xml:space="preserve">HYPERLINK \l "_Toc107840553"</w:instrText>
      </w:r>
      <w:r>
        <w:rPr>
          <w:rStyle w:val="10"/>
          <w:rFonts w:ascii="Times New Roman" w:hAnsi="Times New Roman" w:eastAsia="宋体" w:cs="Times New Roman"/>
          <w:kern w:val="2"/>
          <w:sz w:val="32"/>
          <w:szCs w:val="32"/>
          <w:lang w:val="en-US" w:eastAsia="zh-CN" w:bidi="ar-SA"/>
        </w:rPr>
        <w:instrText xml:space="preserve"> </w:instrText>
      </w:r>
      <w:r>
        <w:rPr>
          <w:rStyle w:val="10"/>
          <w:rFonts w:ascii="Times New Roman" w:hAnsi="Times New Roman" w:eastAsia="宋体" w:cs="Times New Roman"/>
          <w:kern w:val="2"/>
          <w:sz w:val="32"/>
          <w:szCs w:val="32"/>
          <w:lang w:val="en-US" w:eastAsia="zh-CN" w:bidi="ar-SA"/>
        </w:rPr>
        <w:fldChar w:fldCharType="separate"/>
      </w:r>
      <w:r>
        <w:rPr>
          <w:rStyle w:val="10"/>
          <w:rFonts w:hint="eastAsia" w:ascii="Times New Roman" w:hAnsi="Times New Roman" w:eastAsia="方正黑体_GBK" w:cs="Times New Roman"/>
          <w:kern w:val="2"/>
          <w:sz w:val="32"/>
          <w:szCs w:val="32"/>
          <w:lang w:val="en-US" w:eastAsia="zh-CN" w:bidi="ar-SA"/>
        </w:rPr>
        <w:t>二、单位构成情况</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_Toc107840553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- 4 -</w:t>
      </w:r>
      <w:r>
        <w:rPr>
          <w:rFonts w:ascii="Times New Roman" w:hAnsi="Times New Roman" w:eastAsia="仿宋_GB2312" w:cs="Times New Roman"/>
          <w:kern w:val="2"/>
          <w:sz w:val="32"/>
          <w:szCs w:val="32"/>
          <w:lang w:val="en-US" w:eastAsia="zh-CN" w:bidi="ar-SA"/>
        </w:rPr>
        <w:fldChar w:fldCharType="end"/>
      </w:r>
      <w:r>
        <w:rPr>
          <w:rStyle w:val="10"/>
          <w:rFonts w:ascii="Times New Roman" w:hAnsi="Times New Roman" w:eastAsia="宋体" w:cs="Times New Roman"/>
          <w:kern w:val="2"/>
          <w:sz w:val="32"/>
          <w:szCs w:val="32"/>
          <w:lang w:val="en-US" w:eastAsia="zh-CN" w:bidi="ar-SA"/>
        </w:rPr>
        <w:fldChar w:fldCharType="end"/>
      </w:r>
    </w:p>
    <w:p>
      <w:pPr>
        <w:widowControl w:val="0"/>
        <w:tabs>
          <w:tab w:val="right" w:leader="dot" w:pos="8834"/>
        </w:tabs>
        <w:jc w:val="both"/>
        <w:rPr>
          <w:rFonts w:ascii="Calibri" w:hAnsi="Calibri" w:eastAsia="宋体" w:cs="Times New Roman"/>
          <w:kern w:val="2"/>
          <w:sz w:val="21"/>
          <w:szCs w:val="22"/>
          <w:lang w:val="en-US" w:eastAsia="zh-CN" w:bidi="ar-SA"/>
        </w:rPr>
      </w:pPr>
      <w:r>
        <w:rPr>
          <w:rStyle w:val="10"/>
          <w:rFonts w:ascii="Times New Roman" w:hAnsi="Times New Roman" w:eastAsia="宋体" w:cs="Times New Roman"/>
          <w:kern w:val="2"/>
          <w:sz w:val="32"/>
          <w:szCs w:val="32"/>
          <w:lang w:val="en-US" w:eastAsia="zh-CN" w:bidi="ar-SA"/>
        </w:rPr>
        <w:fldChar w:fldCharType="begin"/>
      </w:r>
      <w:r>
        <w:rPr>
          <w:rStyle w:val="10"/>
          <w:rFonts w:ascii="Times New Roman" w:hAnsi="Times New Roman" w:eastAsia="宋体" w:cs="Times New Roman"/>
          <w:kern w:val="2"/>
          <w:sz w:val="32"/>
          <w:szCs w:val="32"/>
          <w:lang w:val="en-US" w:eastAsia="zh-CN" w:bidi="ar-SA"/>
        </w:rPr>
        <w:instrText xml:space="preserve"> </w:instrText>
      </w:r>
      <w:r>
        <w:rPr>
          <w:rFonts w:ascii="Times New Roman" w:hAnsi="Times New Roman" w:eastAsia="仿宋_GB2312" w:cs="Times New Roman"/>
          <w:kern w:val="2"/>
          <w:sz w:val="32"/>
          <w:szCs w:val="32"/>
          <w:lang w:val="en-US" w:eastAsia="zh-CN" w:bidi="ar-SA"/>
        </w:rPr>
        <w:instrText xml:space="preserve">HYPERLINK \l "_Toc107840554"</w:instrText>
      </w:r>
      <w:r>
        <w:rPr>
          <w:rStyle w:val="10"/>
          <w:rFonts w:ascii="Times New Roman" w:hAnsi="Times New Roman" w:eastAsia="宋体" w:cs="Times New Roman"/>
          <w:kern w:val="2"/>
          <w:sz w:val="32"/>
          <w:szCs w:val="32"/>
          <w:lang w:val="en-US" w:eastAsia="zh-CN" w:bidi="ar-SA"/>
        </w:rPr>
        <w:instrText xml:space="preserve"> </w:instrText>
      </w:r>
      <w:r>
        <w:rPr>
          <w:rStyle w:val="10"/>
          <w:rFonts w:ascii="Times New Roman" w:hAnsi="Times New Roman" w:eastAsia="宋体" w:cs="Times New Roman"/>
          <w:kern w:val="2"/>
          <w:sz w:val="32"/>
          <w:szCs w:val="32"/>
          <w:lang w:val="en-US" w:eastAsia="zh-CN" w:bidi="ar-SA"/>
        </w:rPr>
        <w:fldChar w:fldCharType="separate"/>
      </w:r>
      <w:r>
        <w:rPr>
          <w:rStyle w:val="10"/>
          <w:rFonts w:hint="eastAsia" w:ascii="Times New Roman" w:hAnsi="Times New Roman" w:eastAsia="方正黑体_GBK" w:cs="Times New Roman"/>
          <w:kern w:val="2"/>
          <w:sz w:val="32"/>
          <w:szCs w:val="32"/>
          <w:lang w:val="en-US" w:eastAsia="zh-CN" w:bidi="ar-SA"/>
        </w:rPr>
        <w:t>三、收支预算情况说明</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_Toc107840554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- 4 -</w:t>
      </w:r>
      <w:r>
        <w:rPr>
          <w:rFonts w:ascii="Times New Roman" w:hAnsi="Times New Roman" w:eastAsia="仿宋_GB2312" w:cs="Times New Roman"/>
          <w:kern w:val="2"/>
          <w:sz w:val="32"/>
          <w:szCs w:val="32"/>
          <w:lang w:val="en-US" w:eastAsia="zh-CN" w:bidi="ar-SA"/>
        </w:rPr>
        <w:fldChar w:fldCharType="end"/>
      </w:r>
      <w:r>
        <w:rPr>
          <w:rStyle w:val="10"/>
          <w:rFonts w:ascii="Times New Roman" w:hAnsi="Times New Roman" w:eastAsia="宋体" w:cs="Times New Roman"/>
          <w:kern w:val="2"/>
          <w:sz w:val="32"/>
          <w:szCs w:val="32"/>
          <w:lang w:val="en-US" w:eastAsia="zh-CN" w:bidi="ar-SA"/>
        </w:rPr>
        <w:fldChar w:fldCharType="end"/>
      </w:r>
    </w:p>
    <w:p>
      <w:pPr>
        <w:widowControl w:val="0"/>
        <w:tabs>
          <w:tab w:val="right" w:leader="dot" w:pos="8834"/>
        </w:tabs>
        <w:ind w:left="420" w:leftChars="200"/>
        <w:jc w:val="both"/>
        <w:rPr>
          <w:rFonts w:ascii="Calibri" w:hAnsi="Calibri" w:eastAsia="宋体" w:cs="Times New Roman"/>
          <w:kern w:val="2"/>
          <w:sz w:val="21"/>
          <w:szCs w:val="22"/>
          <w:lang w:val="en-US" w:eastAsia="zh-CN" w:bidi="ar-SA"/>
        </w:rPr>
      </w:pPr>
      <w:r>
        <w:rPr>
          <w:rStyle w:val="10"/>
          <w:rFonts w:ascii="Times New Roman" w:hAnsi="Times New Roman" w:eastAsia="宋体" w:cs="Times New Roman"/>
          <w:kern w:val="2"/>
          <w:sz w:val="32"/>
          <w:szCs w:val="32"/>
          <w:lang w:val="en-US" w:eastAsia="zh-CN" w:bidi="ar-SA"/>
        </w:rPr>
        <w:fldChar w:fldCharType="begin"/>
      </w:r>
      <w:r>
        <w:rPr>
          <w:rStyle w:val="10"/>
          <w:rFonts w:ascii="Times New Roman" w:hAnsi="Times New Roman" w:eastAsia="宋体" w:cs="Times New Roman"/>
          <w:kern w:val="2"/>
          <w:sz w:val="32"/>
          <w:szCs w:val="32"/>
          <w:lang w:val="en-US" w:eastAsia="zh-CN" w:bidi="ar-SA"/>
        </w:rPr>
        <w:instrText xml:space="preserve"> </w:instrText>
      </w:r>
      <w:r>
        <w:rPr>
          <w:rFonts w:ascii="Times New Roman" w:hAnsi="Times New Roman" w:eastAsia="仿宋_GB2312" w:cs="Times New Roman"/>
          <w:kern w:val="2"/>
          <w:sz w:val="32"/>
          <w:szCs w:val="32"/>
          <w:lang w:val="en-US" w:eastAsia="zh-CN" w:bidi="ar-SA"/>
        </w:rPr>
        <w:instrText xml:space="preserve">HYPERLINK \l "_Toc107840555"</w:instrText>
      </w:r>
      <w:r>
        <w:rPr>
          <w:rStyle w:val="10"/>
          <w:rFonts w:ascii="Times New Roman" w:hAnsi="Times New Roman" w:eastAsia="宋体" w:cs="Times New Roman"/>
          <w:kern w:val="2"/>
          <w:sz w:val="32"/>
          <w:szCs w:val="32"/>
          <w:lang w:val="en-US" w:eastAsia="zh-CN" w:bidi="ar-SA"/>
        </w:rPr>
        <w:instrText xml:space="preserve"> </w:instrText>
      </w:r>
      <w:r>
        <w:rPr>
          <w:rStyle w:val="10"/>
          <w:rFonts w:ascii="Times New Roman" w:hAnsi="Times New Roman" w:eastAsia="宋体" w:cs="Times New Roman"/>
          <w:kern w:val="2"/>
          <w:sz w:val="32"/>
          <w:szCs w:val="32"/>
          <w:lang w:val="en-US" w:eastAsia="zh-CN" w:bidi="ar-SA"/>
        </w:rPr>
        <w:fldChar w:fldCharType="separate"/>
      </w:r>
      <w:r>
        <w:rPr>
          <w:rStyle w:val="10"/>
          <w:rFonts w:hint="eastAsia" w:ascii="方正楷体_GBK" w:hAnsi="Times New Roman" w:eastAsia="方正楷体_GBK" w:cs="Times New Roman"/>
          <w:b/>
          <w:kern w:val="2"/>
          <w:sz w:val="32"/>
          <w:szCs w:val="32"/>
          <w:lang w:val="en-US" w:eastAsia="zh-CN" w:bidi="ar-SA"/>
        </w:rPr>
        <w:t>（一）收入预算情况</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_Toc107840555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- 5 -</w:t>
      </w:r>
      <w:r>
        <w:rPr>
          <w:rFonts w:ascii="Times New Roman" w:hAnsi="Times New Roman" w:eastAsia="仿宋_GB2312" w:cs="Times New Roman"/>
          <w:kern w:val="2"/>
          <w:sz w:val="32"/>
          <w:szCs w:val="32"/>
          <w:lang w:val="en-US" w:eastAsia="zh-CN" w:bidi="ar-SA"/>
        </w:rPr>
        <w:fldChar w:fldCharType="end"/>
      </w:r>
      <w:r>
        <w:rPr>
          <w:rStyle w:val="10"/>
          <w:rFonts w:ascii="Times New Roman" w:hAnsi="Times New Roman" w:eastAsia="宋体" w:cs="Times New Roman"/>
          <w:kern w:val="2"/>
          <w:sz w:val="32"/>
          <w:szCs w:val="32"/>
          <w:lang w:val="en-US" w:eastAsia="zh-CN" w:bidi="ar-SA"/>
        </w:rPr>
        <w:fldChar w:fldCharType="end"/>
      </w:r>
    </w:p>
    <w:p>
      <w:pPr>
        <w:widowControl w:val="0"/>
        <w:tabs>
          <w:tab w:val="right" w:leader="dot" w:pos="8834"/>
        </w:tabs>
        <w:ind w:left="420" w:leftChars="200"/>
        <w:jc w:val="both"/>
        <w:rPr>
          <w:rFonts w:ascii="Calibri" w:hAnsi="Calibri" w:eastAsia="宋体" w:cs="Times New Roman"/>
          <w:kern w:val="2"/>
          <w:sz w:val="21"/>
          <w:szCs w:val="22"/>
          <w:lang w:val="en-US" w:eastAsia="zh-CN" w:bidi="ar-SA"/>
        </w:rPr>
      </w:pPr>
      <w:r>
        <w:rPr>
          <w:rStyle w:val="10"/>
          <w:rFonts w:ascii="Times New Roman" w:hAnsi="Times New Roman" w:eastAsia="宋体" w:cs="Times New Roman"/>
          <w:kern w:val="2"/>
          <w:sz w:val="32"/>
          <w:szCs w:val="32"/>
          <w:lang w:val="en-US" w:eastAsia="zh-CN" w:bidi="ar-SA"/>
        </w:rPr>
        <w:fldChar w:fldCharType="begin"/>
      </w:r>
      <w:r>
        <w:rPr>
          <w:rStyle w:val="10"/>
          <w:rFonts w:ascii="Times New Roman" w:hAnsi="Times New Roman" w:eastAsia="宋体" w:cs="Times New Roman"/>
          <w:kern w:val="2"/>
          <w:sz w:val="32"/>
          <w:szCs w:val="32"/>
          <w:lang w:val="en-US" w:eastAsia="zh-CN" w:bidi="ar-SA"/>
        </w:rPr>
        <w:instrText xml:space="preserve"> </w:instrText>
      </w:r>
      <w:r>
        <w:rPr>
          <w:rFonts w:ascii="Times New Roman" w:hAnsi="Times New Roman" w:eastAsia="仿宋_GB2312" w:cs="Times New Roman"/>
          <w:kern w:val="2"/>
          <w:sz w:val="32"/>
          <w:szCs w:val="32"/>
          <w:lang w:val="en-US" w:eastAsia="zh-CN" w:bidi="ar-SA"/>
        </w:rPr>
        <w:instrText xml:space="preserve">HYPERLINK \l "_Toc107840556"</w:instrText>
      </w:r>
      <w:r>
        <w:rPr>
          <w:rStyle w:val="10"/>
          <w:rFonts w:ascii="Times New Roman" w:hAnsi="Times New Roman" w:eastAsia="宋体" w:cs="Times New Roman"/>
          <w:kern w:val="2"/>
          <w:sz w:val="32"/>
          <w:szCs w:val="32"/>
          <w:lang w:val="en-US" w:eastAsia="zh-CN" w:bidi="ar-SA"/>
        </w:rPr>
        <w:instrText xml:space="preserve"> </w:instrText>
      </w:r>
      <w:r>
        <w:rPr>
          <w:rStyle w:val="10"/>
          <w:rFonts w:ascii="Times New Roman" w:hAnsi="Times New Roman" w:eastAsia="宋体" w:cs="Times New Roman"/>
          <w:kern w:val="2"/>
          <w:sz w:val="32"/>
          <w:szCs w:val="32"/>
          <w:lang w:val="en-US" w:eastAsia="zh-CN" w:bidi="ar-SA"/>
        </w:rPr>
        <w:fldChar w:fldCharType="separate"/>
      </w:r>
      <w:r>
        <w:rPr>
          <w:rStyle w:val="10"/>
          <w:rFonts w:hint="eastAsia" w:ascii="方正楷体_GBK" w:hAnsi="Times New Roman" w:eastAsia="方正楷体_GBK" w:cs="Times New Roman"/>
          <w:b/>
          <w:kern w:val="2"/>
          <w:sz w:val="32"/>
          <w:szCs w:val="32"/>
          <w:lang w:val="en-US" w:eastAsia="zh-CN" w:bidi="ar-SA"/>
        </w:rPr>
        <w:t>（二）支出预算情况</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_Toc107840556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- 5 -</w:t>
      </w:r>
      <w:r>
        <w:rPr>
          <w:rFonts w:ascii="Times New Roman" w:hAnsi="Times New Roman" w:eastAsia="仿宋_GB2312" w:cs="Times New Roman"/>
          <w:kern w:val="2"/>
          <w:sz w:val="32"/>
          <w:szCs w:val="32"/>
          <w:lang w:val="en-US" w:eastAsia="zh-CN" w:bidi="ar-SA"/>
        </w:rPr>
        <w:fldChar w:fldCharType="end"/>
      </w:r>
      <w:r>
        <w:rPr>
          <w:rStyle w:val="10"/>
          <w:rFonts w:ascii="Times New Roman" w:hAnsi="Times New Roman" w:eastAsia="宋体" w:cs="Times New Roman"/>
          <w:kern w:val="2"/>
          <w:sz w:val="32"/>
          <w:szCs w:val="32"/>
          <w:lang w:val="en-US" w:eastAsia="zh-CN" w:bidi="ar-SA"/>
        </w:rPr>
        <w:fldChar w:fldCharType="end"/>
      </w:r>
    </w:p>
    <w:p>
      <w:pPr>
        <w:widowControl w:val="0"/>
        <w:tabs>
          <w:tab w:val="right" w:leader="dot" w:pos="8834"/>
        </w:tabs>
        <w:jc w:val="both"/>
        <w:rPr>
          <w:rFonts w:ascii="Calibri" w:hAnsi="Calibri" w:eastAsia="宋体" w:cs="Times New Roman"/>
          <w:kern w:val="2"/>
          <w:sz w:val="21"/>
          <w:szCs w:val="22"/>
          <w:lang w:val="en-US" w:eastAsia="zh-CN" w:bidi="ar-SA"/>
        </w:rPr>
      </w:pPr>
      <w:r>
        <w:rPr>
          <w:rStyle w:val="10"/>
          <w:rFonts w:ascii="Times New Roman" w:hAnsi="Times New Roman" w:eastAsia="宋体" w:cs="Times New Roman"/>
          <w:kern w:val="2"/>
          <w:sz w:val="32"/>
          <w:szCs w:val="32"/>
          <w:lang w:val="en-US" w:eastAsia="zh-CN" w:bidi="ar-SA"/>
        </w:rPr>
        <w:fldChar w:fldCharType="begin"/>
      </w:r>
      <w:r>
        <w:rPr>
          <w:rStyle w:val="10"/>
          <w:rFonts w:ascii="Times New Roman" w:hAnsi="Times New Roman" w:eastAsia="宋体" w:cs="Times New Roman"/>
          <w:kern w:val="2"/>
          <w:sz w:val="32"/>
          <w:szCs w:val="32"/>
          <w:lang w:val="en-US" w:eastAsia="zh-CN" w:bidi="ar-SA"/>
        </w:rPr>
        <w:instrText xml:space="preserve"> </w:instrText>
      </w:r>
      <w:r>
        <w:rPr>
          <w:rFonts w:ascii="Times New Roman" w:hAnsi="Times New Roman" w:eastAsia="仿宋_GB2312" w:cs="Times New Roman"/>
          <w:kern w:val="2"/>
          <w:sz w:val="32"/>
          <w:szCs w:val="32"/>
          <w:lang w:val="en-US" w:eastAsia="zh-CN" w:bidi="ar-SA"/>
        </w:rPr>
        <w:instrText xml:space="preserve">HYPERLINK \l "_Toc107840557"</w:instrText>
      </w:r>
      <w:r>
        <w:rPr>
          <w:rStyle w:val="10"/>
          <w:rFonts w:ascii="Times New Roman" w:hAnsi="Times New Roman" w:eastAsia="宋体" w:cs="Times New Roman"/>
          <w:kern w:val="2"/>
          <w:sz w:val="32"/>
          <w:szCs w:val="32"/>
          <w:lang w:val="en-US" w:eastAsia="zh-CN" w:bidi="ar-SA"/>
        </w:rPr>
        <w:instrText xml:space="preserve"> </w:instrText>
      </w:r>
      <w:r>
        <w:rPr>
          <w:rStyle w:val="10"/>
          <w:rFonts w:ascii="Times New Roman" w:hAnsi="Times New Roman" w:eastAsia="宋体" w:cs="Times New Roman"/>
          <w:kern w:val="2"/>
          <w:sz w:val="32"/>
          <w:szCs w:val="32"/>
          <w:lang w:val="en-US" w:eastAsia="zh-CN" w:bidi="ar-SA"/>
        </w:rPr>
        <w:fldChar w:fldCharType="separate"/>
      </w:r>
      <w:r>
        <w:rPr>
          <w:rStyle w:val="10"/>
          <w:rFonts w:hint="eastAsia" w:ascii="Times New Roman" w:hAnsi="Times New Roman" w:eastAsia="方正黑体_GBK" w:cs="Times New Roman"/>
          <w:kern w:val="2"/>
          <w:sz w:val="32"/>
          <w:szCs w:val="32"/>
          <w:lang w:val="en-US" w:eastAsia="zh-CN" w:bidi="ar-SA"/>
        </w:rPr>
        <w:t>四、财政拨款收支预算情况说明</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_Toc107840557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- 5 -</w:t>
      </w:r>
      <w:r>
        <w:rPr>
          <w:rFonts w:ascii="Times New Roman" w:hAnsi="Times New Roman" w:eastAsia="仿宋_GB2312" w:cs="Times New Roman"/>
          <w:kern w:val="2"/>
          <w:sz w:val="32"/>
          <w:szCs w:val="32"/>
          <w:lang w:val="en-US" w:eastAsia="zh-CN" w:bidi="ar-SA"/>
        </w:rPr>
        <w:fldChar w:fldCharType="end"/>
      </w:r>
      <w:r>
        <w:rPr>
          <w:rStyle w:val="10"/>
          <w:rFonts w:ascii="Times New Roman" w:hAnsi="Times New Roman" w:eastAsia="宋体" w:cs="Times New Roman"/>
          <w:kern w:val="2"/>
          <w:sz w:val="32"/>
          <w:szCs w:val="32"/>
          <w:lang w:val="en-US" w:eastAsia="zh-CN" w:bidi="ar-SA"/>
        </w:rPr>
        <w:fldChar w:fldCharType="end"/>
      </w:r>
    </w:p>
    <w:p>
      <w:pPr>
        <w:widowControl w:val="0"/>
        <w:tabs>
          <w:tab w:val="right" w:leader="dot" w:pos="8834"/>
        </w:tabs>
        <w:jc w:val="both"/>
        <w:rPr>
          <w:rFonts w:ascii="Calibri" w:hAnsi="Calibri" w:eastAsia="宋体" w:cs="Times New Roman"/>
          <w:kern w:val="2"/>
          <w:sz w:val="21"/>
          <w:szCs w:val="22"/>
          <w:lang w:val="en-US" w:eastAsia="zh-CN" w:bidi="ar-SA"/>
        </w:rPr>
      </w:pPr>
      <w:r>
        <w:rPr>
          <w:rStyle w:val="10"/>
          <w:rFonts w:ascii="Times New Roman" w:hAnsi="Times New Roman" w:eastAsia="宋体" w:cs="Times New Roman"/>
          <w:kern w:val="2"/>
          <w:sz w:val="32"/>
          <w:szCs w:val="32"/>
          <w:lang w:val="en-US" w:eastAsia="zh-CN" w:bidi="ar-SA"/>
        </w:rPr>
        <w:fldChar w:fldCharType="begin"/>
      </w:r>
      <w:r>
        <w:rPr>
          <w:rStyle w:val="10"/>
          <w:rFonts w:ascii="Times New Roman" w:hAnsi="Times New Roman" w:eastAsia="宋体" w:cs="Times New Roman"/>
          <w:kern w:val="2"/>
          <w:sz w:val="32"/>
          <w:szCs w:val="32"/>
          <w:lang w:val="en-US" w:eastAsia="zh-CN" w:bidi="ar-SA"/>
        </w:rPr>
        <w:instrText xml:space="preserve"> </w:instrText>
      </w:r>
      <w:r>
        <w:rPr>
          <w:rFonts w:ascii="Times New Roman" w:hAnsi="Times New Roman" w:eastAsia="仿宋_GB2312" w:cs="Times New Roman"/>
          <w:kern w:val="2"/>
          <w:sz w:val="32"/>
          <w:szCs w:val="32"/>
          <w:lang w:val="en-US" w:eastAsia="zh-CN" w:bidi="ar-SA"/>
        </w:rPr>
        <w:instrText xml:space="preserve">HYPERLINK \l "_Toc107840558"</w:instrText>
      </w:r>
      <w:r>
        <w:rPr>
          <w:rStyle w:val="10"/>
          <w:rFonts w:ascii="Times New Roman" w:hAnsi="Times New Roman" w:eastAsia="宋体" w:cs="Times New Roman"/>
          <w:kern w:val="2"/>
          <w:sz w:val="32"/>
          <w:szCs w:val="32"/>
          <w:lang w:val="en-US" w:eastAsia="zh-CN" w:bidi="ar-SA"/>
        </w:rPr>
        <w:instrText xml:space="preserve"> </w:instrText>
      </w:r>
      <w:r>
        <w:rPr>
          <w:rStyle w:val="10"/>
          <w:rFonts w:ascii="Times New Roman" w:hAnsi="Times New Roman" w:eastAsia="宋体" w:cs="Times New Roman"/>
          <w:kern w:val="2"/>
          <w:sz w:val="32"/>
          <w:szCs w:val="32"/>
          <w:lang w:val="en-US" w:eastAsia="zh-CN" w:bidi="ar-SA"/>
        </w:rPr>
        <w:fldChar w:fldCharType="separate"/>
      </w:r>
      <w:r>
        <w:rPr>
          <w:rStyle w:val="10"/>
          <w:rFonts w:hint="eastAsia" w:ascii="Times New Roman" w:hAnsi="Times New Roman" w:eastAsia="方正黑体_GBK" w:cs="Times New Roman"/>
          <w:kern w:val="2"/>
          <w:sz w:val="32"/>
          <w:szCs w:val="32"/>
          <w:lang w:val="en-US" w:eastAsia="zh-CN" w:bidi="ar-SA"/>
        </w:rPr>
        <w:t>五、一般公共预算当年拨款情况说明</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_Toc107840558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- 5 -</w:t>
      </w:r>
      <w:r>
        <w:rPr>
          <w:rFonts w:ascii="Times New Roman" w:hAnsi="Times New Roman" w:eastAsia="仿宋_GB2312" w:cs="Times New Roman"/>
          <w:kern w:val="2"/>
          <w:sz w:val="32"/>
          <w:szCs w:val="32"/>
          <w:lang w:val="en-US" w:eastAsia="zh-CN" w:bidi="ar-SA"/>
        </w:rPr>
        <w:fldChar w:fldCharType="end"/>
      </w:r>
      <w:r>
        <w:rPr>
          <w:rStyle w:val="10"/>
          <w:rFonts w:ascii="Times New Roman" w:hAnsi="Times New Roman" w:eastAsia="宋体" w:cs="Times New Roman"/>
          <w:kern w:val="2"/>
          <w:sz w:val="32"/>
          <w:szCs w:val="32"/>
          <w:lang w:val="en-US" w:eastAsia="zh-CN" w:bidi="ar-SA"/>
        </w:rPr>
        <w:fldChar w:fldCharType="end"/>
      </w:r>
    </w:p>
    <w:p>
      <w:pPr>
        <w:keepNext w:val="0"/>
        <w:keepLines w:val="0"/>
        <w:pageBreakBefore w:val="0"/>
        <w:widowControl w:val="0"/>
        <w:tabs>
          <w:tab w:val="right" w:leader="dot" w:pos="8834"/>
        </w:tabs>
        <w:kinsoku/>
        <w:wordWrap/>
        <w:overflowPunct/>
        <w:topLinePunct w:val="0"/>
        <w:autoSpaceDE/>
        <w:autoSpaceDN/>
        <w:bidi w:val="0"/>
        <w:adjustRightInd/>
        <w:snapToGrid/>
        <w:ind w:left="420" w:leftChars="200"/>
        <w:jc w:val="both"/>
        <w:textAlignment w:val="auto"/>
        <w:rPr>
          <w:rFonts w:ascii="Calibri" w:hAnsi="Calibri" w:eastAsia="宋体" w:cs="Times New Roman"/>
          <w:kern w:val="2"/>
          <w:sz w:val="21"/>
          <w:szCs w:val="22"/>
          <w:lang w:val="en-US" w:eastAsia="zh-CN" w:bidi="ar-SA"/>
        </w:rPr>
      </w:pPr>
      <w:r>
        <w:rPr>
          <w:rStyle w:val="10"/>
          <w:rFonts w:ascii="Times New Roman" w:hAnsi="Times New Roman" w:eastAsia="宋体" w:cs="Times New Roman"/>
          <w:kern w:val="2"/>
          <w:sz w:val="32"/>
          <w:szCs w:val="32"/>
          <w:lang w:val="en-US" w:eastAsia="zh-CN" w:bidi="ar-SA"/>
        </w:rPr>
        <w:fldChar w:fldCharType="begin"/>
      </w:r>
      <w:r>
        <w:rPr>
          <w:rStyle w:val="10"/>
          <w:rFonts w:ascii="Times New Roman" w:hAnsi="Times New Roman" w:eastAsia="宋体" w:cs="Times New Roman"/>
          <w:kern w:val="2"/>
          <w:sz w:val="32"/>
          <w:szCs w:val="32"/>
          <w:lang w:val="en-US" w:eastAsia="zh-CN" w:bidi="ar-SA"/>
        </w:rPr>
        <w:instrText xml:space="preserve"> </w:instrText>
      </w:r>
      <w:r>
        <w:rPr>
          <w:rFonts w:ascii="Times New Roman" w:hAnsi="Times New Roman" w:eastAsia="仿宋_GB2312" w:cs="Times New Roman"/>
          <w:kern w:val="2"/>
          <w:sz w:val="32"/>
          <w:szCs w:val="32"/>
          <w:lang w:val="en-US" w:eastAsia="zh-CN" w:bidi="ar-SA"/>
        </w:rPr>
        <w:instrText xml:space="preserve">HYPERLINK \l "_Toc107840559"</w:instrText>
      </w:r>
      <w:r>
        <w:rPr>
          <w:rStyle w:val="10"/>
          <w:rFonts w:ascii="Times New Roman" w:hAnsi="Times New Roman" w:eastAsia="宋体" w:cs="Times New Roman"/>
          <w:kern w:val="2"/>
          <w:sz w:val="32"/>
          <w:szCs w:val="32"/>
          <w:lang w:val="en-US" w:eastAsia="zh-CN" w:bidi="ar-SA"/>
        </w:rPr>
        <w:instrText xml:space="preserve"> </w:instrText>
      </w:r>
      <w:r>
        <w:rPr>
          <w:rStyle w:val="10"/>
          <w:rFonts w:ascii="Times New Roman" w:hAnsi="Times New Roman" w:eastAsia="宋体" w:cs="Times New Roman"/>
          <w:kern w:val="2"/>
          <w:sz w:val="32"/>
          <w:szCs w:val="32"/>
          <w:lang w:val="en-US" w:eastAsia="zh-CN" w:bidi="ar-SA"/>
        </w:rPr>
        <w:fldChar w:fldCharType="separate"/>
      </w:r>
      <w:r>
        <w:rPr>
          <w:rStyle w:val="10"/>
          <w:rFonts w:hint="eastAsia" w:ascii="方正楷体_GBK" w:hAnsi="Times New Roman" w:eastAsia="方正楷体_GBK" w:cs="Times New Roman"/>
          <w:b/>
          <w:kern w:val="2"/>
          <w:sz w:val="32"/>
          <w:szCs w:val="32"/>
          <w:lang w:val="en-US" w:eastAsia="zh-CN" w:bidi="ar-SA"/>
        </w:rPr>
        <w:t>（一）一般公共预算当年拨款规模变化情况</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_Toc107840559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- 5 -</w:t>
      </w:r>
      <w:r>
        <w:rPr>
          <w:rFonts w:ascii="Times New Roman" w:hAnsi="Times New Roman" w:eastAsia="仿宋_GB2312" w:cs="Times New Roman"/>
          <w:kern w:val="2"/>
          <w:sz w:val="32"/>
          <w:szCs w:val="32"/>
          <w:lang w:val="en-US" w:eastAsia="zh-CN" w:bidi="ar-SA"/>
        </w:rPr>
        <w:fldChar w:fldCharType="end"/>
      </w:r>
      <w:r>
        <w:rPr>
          <w:rStyle w:val="10"/>
          <w:rFonts w:ascii="Times New Roman" w:hAnsi="Times New Roman" w:eastAsia="宋体" w:cs="Times New Roman"/>
          <w:kern w:val="2"/>
          <w:sz w:val="32"/>
          <w:szCs w:val="32"/>
          <w:lang w:val="en-US" w:eastAsia="zh-CN" w:bidi="ar-SA"/>
        </w:rPr>
        <w:fldChar w:fldCharType="end"/>
      </w:r>
    </w:p>
    <w:p>
      <w:pPr>
        <w:widowControl w:val="0"/>
        <w:tabs>
          <w:tab w:val="right" w:leader="dot" w:pos="8834"/>
        </w:tabs>
        <w:ind w:left="420" w:leftChars="200"/>
        <w:jc w:val="both"/>
        <w:rPr>
          <w:rFonts w:ascii="Calibri" w:hAnsi="Calibri" w:eastAsia="宋体" w:cs="Times New Roman"/>
          <w:kern w:val="2"/>
          <w:sz w:val="21"/>
          <w:szCs w:val="22"/>
          <w:lang w:val="en-US" w:eastAsia="zh-CN" w:bidi="ar-SA"/>
        </w:rPr>
      </w:pPr>
      <w:r>
        <w:rPr>
          <w:rStyle w:val="10"/>
          <w:rFonts w:ascii="Times New Roman" w:hAnsi="Times New Roman" w:eastAsia="宋体" w:cs="Times New Roman"/>
          <w:kern w:val="2"/>
          <w:sz w:val="32"/>
          <w:szCs w:val="32"/>
          <w:lang w:val="en-US" w:eastAsia="zh-CN" w:bidi="ar-SA"/>
        </w:rPr>
        <w:fldChar w:fldCharType="begin"/>
      </w:r>
      <w:r>
        <w:rPr>
          <w:rStyle w:val="10"/>
          <w:rFonts w:ascii="Times New Roman" w:hAnsi="Times New Roman" w:eastAsia="宋体" w:cs="Times New Roman"/>
          <w:kern w:val="2"/>
          <w:sz w:val="32"/>
          <w:szCs w:val="32"/>
          <w:lang w:val="en-US" w:eastAsia="zh-CN" w:bidi="ar-SA"/>
        </w:rPr>
        <w:instrText xml:space="preserve"> </w:instrText>
      </w:r>
      <w:r>
        <w:rPr>
          <w:rFonts w:ascii="Times New Roman" w:hAnsi="Times New Roman" w:eastAsia="仿宋_GB2312" w:cs="Times New Roman"/>
          <w:kern w:val="2"/>
          <w:sz w:val="32"/>
          <w:szCs w:val="32"/>
          <w:lang w:val="en-US" w:eastAsia="zh-CN" w:bidi="ar-SA"/>
        </w:rPr>
        <w:instrText xml:space="preserve">HYPERLINK \l "_Toc107840560"</w:instrText>
      </w:r>
      <w:r>
        <w:rPr>
          <w:rStyle w:val="10"/>
          <w:rFonts w:ascii="Times New Roman" w:hAnsi="Times New Roman" w:eastAsia="宋体" w:cs="Times New Roman"/>
          <w:kern w:val="2"/>
          <w:sz w:val="32"/>
          <w:szCs w:val="32"/>
          <w:lang w:val="en-US" w:eastAsia="zh-CN" w:bidi="ar-SA"/>
        </w:rPr>
        <w:instrText xml:space="preserve"> </w:instrText>
      </w:r>
      <w:r>
        <w:rPr>
          <w:rStyle w:val="10"/>
          <w:rFonts w:ascii="Times New Roman" w:hAnsi="Times New Roman" w:eastAsia="宋体" w:cs="Times New Roman"/>
          <w:kern w:val="2"/>
          <w:sz w:val="32"/>
          <w:szCs w:val="32"/>
          <w:lang w:val="en-US" w:eastAsia="zh-CN" w:bidi="ar-SA"/>
        </w:rPr>
        <w:fldChar w:fldCharType="separate"/>
      </w:r>
      <w:r>
        <w:rPr>
          <w:rStyle w:val="10"/>
          <w:rFonts w:hint="eastAsia" w:ascii="方正楷体_GBK" w:hAnsi="Times New Roman" w:eastAsia="方正楷体_GBK" w:cs="Times New Roman"/>
          <w:b/>
          <w:kern w:val="2"/>
          <w:sz w:val="32"/>
          <w:szCs w:val="32"/>
          <w:lang w:val="en-US" w:eastAsia="zh-CN" w:bidi="ar-SA"/>
        </w:rPr>
        <w:t>（二）一般公共预算当年拨款结构情况</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_Toc107840560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- 5 -</w:t>
      </w:r>
      <w:r>
        <w:rPr>
          <w:rFonts w:ascii="Times New Roman" w:hAnsi="Times New Roman" w:eastAsia="仿宋_GB2312" w:cs="Times New Roman"/>
          <w:kern w:val="2"/>
          <w:sz w:val="32"/>
          <w:szCs w:val="32"/>
          <w:lang w:val="en-US" w:eastAsia="zh-CN" w:bidi="ar-SA"/>
        </w:rPr>
        <w:fldChar w:fldCharType="end"/>
      </w:r>
      <w:r>
        <w:rPr>
          <w:rStyle w:val="10"/>
          <w:rFonts w:ascii="Times New Roman" w:hAnsi="Times New Roman" w:eastAsia="宋体" w:cs="Times New Roman"/>
          <w:kern w:val="2"/>
          <w:sz w:val="32"/>
          <w:szCs w:val="32"/>
          <w:lang w:val="en-US" w:eastAsia="zh-CN" w:bidi="ar-SA"/>
        </w:rPr>
        <w:fldChar w:fldCharType="end"/>
      </w:r>
    </w:p>
    <w:p>
      <w:pPr>
        <w:widowControl w:val="0"/>
        <w:tabs>
          <w:tab w:val="right" w:leader="dot" w:pos="8834"/>
        </w:tabs>
        <w:ind w:left="420" w:leftChars="200"/>
        <w:jc w:val="both"/>
        <w:rPr>
          <w:rFonts w:ascii="Calibri" w:hAnsi="Calibri" w:eastAsia="宋体" w:cs="Times New Roman"/>
          <w:kern w:val="2"/>
          <w:sz w:val="21"/>
          <w:szCs w:val="22"/>
          <w:lang w:val="en-US" w:eastAsia="zh-CN" w:bidi="ar-SA"/>
        </w:rPr>
      </w:pPr>
      <w:r>
        <w:rPr>
          <w:rStyle w:val="10"/>
          <w:rFonts w:ascii="Times New Roman" w:hAnsi="Times New Roman" w:eastAsia="宋体" w:cs="Times New Roman"/>
          <w:kern w:val="2"/>
          <w:sz w:val="32"/>
          <w:szCs w:val="32"/>
          <w:lang w:val="en-US" w:eastAsia="zh-CN" w:bidi="ar-SA"/>
        </w:rPr>
        <w:fldChar w:fldCharType="begin"/>
      </w:r>
      <w:r>
        <w:rPr>
          <w:rStyle w:val="10"/>
          <w:rFonts w:ascii="Times New Roman" w:hAnsi="Times New Roman" w:eastAsia="宋体" w:cs="Times New Roman"/>
          <w:kern w:val="2"/>
          <w:sz w:val="32"/>
          <w:szCs w:val="32"/>
          <w:lang w:val="en-US" w:eastAsia="zh-CN" w:bidi="ar-SA"/>
        </w:rPr>
        <w:instrText xml:space="preserve"> </w:instrText>
      </w:r>
      <w:r>
        <w:rPr>
          <w:rFonts w:ascii="Times New Roman" w:hAnsi="Times New Roman" w:eastAsia="仿宋_GB2312" w:cs="Times New Roman"/>
          <w:kern w:val="2"/>
          <w:sz w:val="32"/>
          <w:szCs w:val="32"/>
          <w:lang w:val="en-US" w:eastAsia="zh-CN" w:bidi="ar-SA"/>
        </w:rPr>
        <w:instrText xml:space="preserve">HYPERLINK \l "_Toc107840561"</w:instrText>
      </w:r>
      <w:r>
        <w:rPr>
          <w:rStyle w:val="10"/>
          <w:rFonts w:ascii="Times New Roman" w:hAnsi="Times New Roman" w:eastAsia="宋体" w:cs="Times New Roman"/>
          <w:kern w:val="2"/>
          <w:sz w:val="32"/>
          <w:szCs w:val="32"/>
          <w:lang w:val="en-US" w:eastAsia="zh-CN" w:bidi="ar-SA"/>
        </w:rPr>
        <w:instrText xml:space="preserve"> </w:instrText>
      </w:r>
      <w:r>
        <w:rPr>
          <w:rStyle w:val="10"/>
          <w:rFonts w:ascii="Times New Roman" w:hAnsi="Times New Roman" w:eastAsia="宋体" w:cs="Times New Roman"/>
          <w:kern w:val="2"/>
          <w:sz w:val="32"/>
          <w:szCs w:val="32"/>
          <w:lang w:val="en-US" w:eastAsia="zh-CN" w:bidi="ar-SA"/>
        </w:rPr>
        <w:fldChar w:fldCharType="separate"/>
      </w:r>
      <w:r>
        <w:rPr>
          <w:rStyle w:val="10"/>
          <w:rFonts w:hint="eastAsia" w:ascii="方正楷体_GBK" w:hAnsi="Times New Roman" w:eastAsia="方正楷体_GBK" w:cs="Times New Roman"/>
          <w:b/>
          <w:kern w:val="2"/>
          <w:sz w:val="32"/>
          <w:szCs w:val="32"/>
          <w:lang w:val="en-US" w:eastAsia="zh-CN" w:bidi="ar-SA"/>
        </w:rPr>
        <w:t>（三）一般公共预算当年拨款具体使用情况</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_Toc107840561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5</w:t>
      </w:r>
      <w:r>
        <w:rPr>
          <w:rFonts w:ascii="Times New Roman" w:hAnsi="Times New Roman" w:eastAsia="仿宋_GB2312" w:cs="Times New Roman"/>
          <w:kern w:val="2"/>
          <w:sz w:val="32"/>
          <w:szCs w:val="32"/>
          <w:lang w:val="en-US" w:eastAsia="zh-CN" w:bidi="ar-SA"/>
        </w:rPr>
        <w:t xml:space="preserve"> -</w:t>
      </w:r>
      <w:r>
        <w:rPr>
          <w:rFonts w:ascii="Times New Roman" w:hAnsi="Times New Roman" w:eastAsia="仿宋_GB2312" w:cs="Times New Roman"/>
          <w:kern w:val="2"/>
          <w:sz w:val="32"/>
          <w:szCs w:val="32"/>
          <w:lang w:val="en-US" w:eastAsia="zh-CN" w:bidi="ar-SA"/>
        </w:rPr>
        <w:fldChar w:fldCharType="end"/>
      </w:r>
      <w:r>
        <w:rPr>
          <w:rStyle w:val="10"/>
          <w:rFonts w:ascii="Times New Roman" w:hAnsi="Times New Roman" w:eastAsia="宋体" w:cs="Times New Roman"/>
          <w:kern w:val="2"/>
          <w:sz w:val="32"/>
          <w:szCs w:val="32"/>
          <w:lang w:val="en-US" w:eastAsia="zh-CN" w:bidi="ar-SA"/>
        </w:rPr>
        <w:fldChar w:fldCharType="end"/>
      </w:r>
    </w:p>
    <w:p>
      <w:pPr>
        <w:widowControl w:val="0"/>
        <w:tabs>
          <w:tab w:val="right" w:leader="dot" w:pos="8834"/>
        </w:tabs>
        <w:jc w:val="both"/>
        <w:rPr>
          <w:rFonts w:ascii="Calibri" w:hAnsi="Calibri" w:eastAsia="宋体" w:cs="Times New Roman"/>
          <w:kern w:val="2"/>
          <w:sz w:val="21"/>
          <w:szCs w:val="22"/>
          <w:lang w:val="en-US" w:eastAsia="zh-CN" w:bidi="ar-SA"/>
        </w:rPr>
      </w:pPr>
      <w:r>
        <w:rPr>
          <w:rStyle w:val="10"/>
          <w:rFonts w:ascii="Times New Roman" w:hAnsi="Times New Roman" w:eastAsia="宋体" w:cs="Times New Roman"/>
          <w:kern w:val="2"/>
          <w:sz w:val="32"/>
          <w:szCs w:val="32"/>
          <w:lang w:val="en-US" w:eastAsia="zh-CN" w:bidi="ar-SA"/>
        </w:rPr>
        <w:fldChar w:fldCharType="begin"/>
      </w:r>
      <w:r>
        <w:rPr>
          <w:rStyle w:val="10"/>
          <w:rFonts w:ascii="Times New Roman" w:hAnsi="Times New Roman" w:eastAsia="宋体" w:cs="Times New Roman"/>
          <w:kern w:val="2"/>
          <w:sz w:val="32"/>
          <w:szCs w:val="32"/>
          <w:lang w:val="en-US" w:eastAsia="zh-CN" w:bidi="ar-SA"/>
        </w:rPr>
        <w:instrText xml:space="preserve"> </w:instrText>
      </w:r>
      <w:r>
        <w:rPr>
          <w:rFonts w:ascii="Times New Roman" w:hAnsi="Times New Roman" w:eastAsia="仿宋_GB2312" w:cs="Times New Roman"/>
          <w:kern w:val="2"/>
          <w:sz w:val="32"/>
          <w:szCs w:val="32"/>
          <w:lang w:val="en-US" w:eastAsia="zh-CN" w:bidi="ar-SA"/>
        </w:rPr>
        <w:instrText xml:space="preserve">HYPERLINK \l "_Toc107840562"</w:instrText>
      </w:r>
      <w:r>
        <w:rPr>
          <w:rStyle w:val="10"/>
          <w:rFonts w:ascii="Times New Roman" w:hAnsi="Times New Roman" w:eastAsia="宋体" w:cs="Times New Roman"/>
          <w:kern w:val="2"/>
          <w:sz w:val="32"/>
          <w:szCs w:val="32"/>
          <w:lang w:val="en-US" w:eastAsia="zh-CN" w:bidi="ar-SA"/>
        </w:rPr>
        <w:instrText xml:space="preserve"> </w:instrText>
      </w:r>
      <w:r>
        <w:rPr>
          <w:rStyle w:val="10"/>
          <w:rFonts w:ascii="Times New Roman" w:hAnsi="Times New Roman" w:eastAsia="宋体" w:cs="Times New Roman"/>
          <w:kern w:val="2"/>
          <w:sz w:val="32"/>
          <w:szCs w:val="32"/>
          <w:lang w:val="en-US" w:eastAsia="zh-CN" w:bidi="ar-SA"/>
        </w:rPr>
        <w:fldChar w:fldCharType="separate"/>
      </w:r>
      <w:r>
        <w:rPr>
          <w:rStyle w:val="10"/>
          <w:rFonts w:hint="eastAsia" w:ascii="Times New Roman" w:hAnsi="Times New Roman" w:eastAsia="方正黑体_GBK" w:cs="Times New Roman"/>
          <w:kern w:val="2"/>
          <w:sz w:val="32"/>
          <w:szCs w:val="32"/>
          <w:lang w:val="en-US" w:eastAsia="zh-CN" w:bidi="ar-SA"/>
        </w:rPr>
        <w:t>六、一般公共预算基本支出情况说明</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_Toc107840562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7</w:t>
      </w:r>
      <w:r>
        <w:rPr>
          <w:rFonts w:ascii="Times New Roman" w:hAnsi="Times New Roman" w:eastAsia="仿宋_GB2312" w:cs="Times New Roman"/>
          <w:kern w:val="2"/>
          <w:sz w:val="32"/>
          <w:szCs w:val="32"/>
          <w:lang w:val="en-US" w:eastAsia="zh-CN" w:bidi="ar-SA"/>
        </w:rPr>
        <w:t xml:space="preserve"> -</w:t>
      </w:r>
      <w:r>
        <w:rPr>
          <w:rFonts w:ascii="Times New Roman" w:hAnsi="Times New Roman" w:eastAsia="仿宋_GB2312" w:cs="Times New Roman"/>
          <w:kern w:val="2"/>
          <w:sz w:val="32"/>
          <w:szCs w:val="32"/>
          <w:lang w:val="en-US" w:eastAsia="zh-CN" w:bidi="ar-SA"/>
        </w:rPr>
        <w:fldChar w:fldCharType="end"/>
      </w:r>
      <w:r>
        <w:rPr>
          <w:rStyle w:val="10"/>
          <w:rFonts w:ascii="Times New Roman" w:hAnsi="Times New Roman" w:eastAsia="宋体" w:cs="Times New Roman"/>
          <w:kern w:val="2"/>
          <w:sz w:val="32"/>
          <w:szCs w:val="32"/>
          <w:lang w:val="en-US" w:eastAsia="zh-CN" w:bidi="ar-SA"/>
        </w:rPr>
        <w:fldChar w:fldCharType="end"/>
      </w:r>
    </w:p>
    <w:p>
      <w:pPr>
        <w:widowControl w:val="0"/>
        <w:tabs>
          <w:tab w:val="right" w:leader="dot" w:pos="8834"/>
        </w:tabs>
        <w:jc w:val="both"/>
        <w:rPr>
          <w:rFonts w:ascii="Calibri" w:hAnsi="Calibri" w:eastAsia="宋体" w:cs="Times New Roman"/>
          <w:kern w:val="2"/>
          <w:sz w:val="21"/>
          <w:szCs w:val="22"/>
          <w:lang w:val="en-US" w:eastAsia="zh-CN" w:bidi="ar-SA"/>
        </w:rPr>
      </w:pPr>
      <w:r>
        <w:rPr>
          <w:rStyle w:val="10"/>
          <w:rFonts w:ascii="Times New Roman" w:hAnsi="Times New Roman" w:eastAsia="宋体" w:cs="Times New Roman"/>
          <w:kern w:val="2"/>
          <w:sz w:val="32"/>
          <w:szCs w:val="32"/>
          <w:lang w:val="en-US" w:eastAsia="zh-CN" w:bidi="ar-SA"/>
        </w:rPr>
        <w:fldChar w:fldCharType="begin"/>
      </w:r>
      <w:r>
        <w:rPr>
          <w:rStyle w:val="10"/>
          <w:rFonts w:ascii="Times New Roman" w:hAnsi="Times New Roman" w:eastAsia="宋体" w:cs="Times New Roman"/>
          <w:kern w:val="2"/>
          <w:sz w:val="32"/>
          <w:szCs w:val="32"/>
          <w:lang w:val="en-US" w:eastAsia="zh-CN" w:bidi="ar-SA"/>
        </w:rPr>
        <w:instrText xml:space="preserve"> </w:instrText>
      </w:r>
      <w:r>
        <w:rPr>
          <w:rFonts w:ascii="Times New Roman" w:hAnsi="Times New Roman" w:eastAsia="仿宋_GB2312" w:cs="Times New Roman"/>
          <w:kern w:val="2"/>
          <w:sz w:val="32"/>
          <w:szCs w:val="32"/>
          <w:lang w:val="en-US" w:eastAsia="zh-CN" w:bidi="ar-SA"/>
        </w:rPr>
        <w:instrText xml:space="preserve">HYPERLINK \l "_Toc107840563"</w:instrText>
      </w:r>
      <w:r>
        <w:rPr>
          <w:rStyle w:val="10"/>
          <w:rFonts w:ascii="Times New Roman" w:hAnsi="Times New Roman" w:eastAsia="宋体" w:cs="Times New Roman"/>
          <w:kern w:val="2"/>
          <w:sz w:val="32"/>
          <w:szCs w:val="32"/>
          <w:lang w:val="en-US" w:eastAsia="zh-CN" w:bidi="ar-SA"/>
        </w:rPr>
        <w:instrText xml:space="preserve"> </w:instrText>
      </w:r>
      <w:r>
        <w:rPr>
          <w:rStyle w:val="10"/>
          <w:rFonts w:ascii="Times New Roman" w:hAnsi="Times New Roman" w:eastAsia="宋体" w:cs="Times New Roman"/>
          <w:kern w:val="2"/>
          <w:sz w:val="32"/>
          <w:szCs w:val="32"/>
          <w:lang w:val="en-US" w:eastAsia="zh-CN" w:bidi="ar-SA"/>
        </w:rPr>
        <w:fldChar w:fldCharType="separate"/>
      </w:r>
      <w:r>
        <w:rPr>
          <w:rStyle w:val="10"/>
          <w:rFonts w:hint="eastAsia" w:ascii="Times New Roman" w:hAnsi="Times New Roman" w:eastAsia="方正黑体_GBK" w:cs="Times New Roman"/>
          <w:kern w:val="2"/>
          <w:sz w:val="32"/>
          <w:szCs w:val="32"/>
          <w:lang w:val="en-US" w:eastAsia="zh-CN" w:bidi="ar-SA"/>
        </w:rPr>
        <w:t>七、</w:t>
      </w:r>
      <w:r>
        <w:rPr>
          <w:rStyle w:val="10"/>
          <w:rFonts w:ascii="Times New Roman" w:hAnsi="Times New Roman" w:eastAsia="方正黑体_GBK" w:cs="Times New Roman"/>
          <w:kern w:val="2"/>
          <w:sz w:val="32"/>
          <w:szCs w:val="32"/>
          <w:lang w:val="en-US" w:eastAsia="zh-CN" w:bidi="ar-SA"/>
        </w:rPr>
        <w:t>“</w:t>
      </w:r>
      <w:r>
        <w:rPr>
          <w:rStyle w:val="10"/>
          <w:rFonts w:hint="eastAsia" w:ascii="Times New Roman" w:hAnsi="Times New Roman" w:eastAsia="方正黑体_GBK" w:cs="Times New Roman"/>
          <w:kern w:val="2"/>
          <w:sz w:val="32"/>
          <w:szCs w:val="32"/>
          <w:lang w:val="en-US" w:eastAsia="zh-CN" w:bidi="ar-SA"/>
        </w:rPr>
        <w:t>三公</w:t>
      </w:r>
      <w:r>
        <w:rPr>
          <w:rStyle w:val="10"/>
          <w:rFonts w:ascii="Times New Roman" w:hAnsi="Times New Roman" w:eastAsia="方正黑体_GBK" w:cs="Times New Roman"/>
          <w:kern w:val="2"/>
          <w:sz w:val="32"/>
          <w:szCs w:val="32"/>
          <w:lang w:val="en-US" w:eastAsia="zh-CN" w:bidi="ar-SA"/>
        </w:rPr>
        <w:t>”</w:t>
      </w:r>
      <w:r>
        <w:rPr>
          <w:rStyle w:val="10"/>
          <w:rFonts w:hint="eastAsia" w:ascii="Times New Roman" w:hAnsi="Times New Roman" w:eastAsia="方正黑体_GBK" w:cs="Times New Roman"/>
          <w:kern w:val="2"/>
          <w:sz w:val="32"/>
          <w:szCs w:val="32"/>
          <w:lang w:val="en-US" w:eastAsia="zh-CN" w:bidi="ar-SA"/>
        </w:rPr>
        <w:t>经费财政拨款预算安排情况说明</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_Toc107840563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7</w:t>
      </w:r>
      <w:r>
        <w:rPr>
          <w:rFonts w:ascii="Times New Roman" w:hAnsi="Times New Roman" w:eastAsia="仿宋_GB2312" w:cs="Times New Roman"/>
          <w:kern w:val="2"/>
          <w:sz w:val="32"/>
          <w:szCs w:val="32"/>
          <w:lang w:val="en-US" w:eastAsia="zh-CN" w:bidi="ar-SA"/>
        </w:rPr>
        <w:t xml:space="preserve"> -</w:t>
      </w:r>
      <w:r>
        <w:rPr>
          <w:rFonts w:ascii="Times New Roman" w:hAnsi="Times New Roman" w:eastAsia="仿宋_GB2312" w:cs="Times New Roman"/>
          <w:kern w:val="2"/>
          <w:sz w:val="32"/>
          <w:szCs w:val="32"/>
          <w:lang w:val="en-US" w:eastAsia="zh-CN" w:bidi="ar-SA"/>
        </w:rPr>
        <w:fldChar w:fldCharType="end"/>
      </w:r>
      <w:r>
        <w:rPr>
          <w:rStyle w:val="10"/>
          <w:rFonts w:ascii="Times New Roman" w:hAnsi="Times New Roman" w:eastAsia="宋体" w:cs="Times New Roman"/>
          <w:kern w:val="2"/>
          <w:sz w:val="32"/>
          <w:szCs w:val="32"/>
          <w:lang w:val="en-US" w:eastAsia="zh-CN" w:bidi="ar-SA"/>
        </w:rPr>
        <w:fldChar w:fldCharType="end"/>
      </w:r>
    </w:p>
    <w:p>
      <w:pPr>
        <w:widowControl w:val="0"/>
        <w:tabs>
          <w:tab w:val="right" w:leader="dot" w:pos="8834"/>
        </w:tabs>
        <w:jc w:val="both"/>
        <w:rPr>
          <w:rFonts w:ascii="Calibri" w:hAnsi="Calibri" w:eastAsia="宋体" w:cs="Times New Roman"/>
          <w:kern w:val="2"/>
          <w:sz w:val="21"/>
          <w:szCs w:val="22"/>
          <w:lang w:val="en-US" w:eastAsia="zh-CN" w:bidi="ar-SA"/>
        </w:rPr>
      </w:pPr>
      <w:r>
        <w:rPr>
          <w:rStyle w:val="10"/>
          <w:rFonts w:ascii="Times New Roman" w:hAnsi="Times New Roman" w:eastAsia="宋体" w:cs="Times New Roman"/>
          <w:kern w:val="2"/>
          <w:sz w:val="32"/>
          <w:szCs w:val="32"/>
          <w:lang w:val="en-US" w:eastAsia="zh-CN" w:bidi="ar-SA"/>
        </w:rPr>
        <w:fldChar w:fldCharType="begin"/>
      </w:r>
      <w:r>
        <w:rPr>
          <w:rStyle w:val="10"/>
          <w:rFonts w:ascii="Times New Roman" w:hAnsi="Times New Roman" w:eastAsia="宋体" w:cs="Times New Roman"/>
          <w:kern w:val="2"/>
          <w:sz w:val="32"/>
          <w:szCs w:val="32"/>
          <w:lang w:val="en-US" w:eastAsia="zh-CN" w:bidi="ar-SA"/>
        </w:rPr>
        <w:instrText xml:space="preserve"> </w:instrText>
      </w:r>
      <w:r>
        <w:rPr>
          <w:rFonts w:ascii="Times New Roman" w:hAnsi="Times New Roman" w:eastAsia="仿宋_GB2312" w:cs="Times New Roman"/>
          <w:kern w:val="2"/>
          <w:sz w:val="32"/>
          <w:szCs w:val="32"/>
          <w:lang w:val="en-US" w:eastAsia="zh-CN" w:bidi="ar-SA"/>
        </w:rPr>
        <w:instrText xml:space="preserve">HYPERLINK \l "_Toc107840564"</w:instrText>
      </w:r>
      <w:r>
        <w:rPr>
          <w:rStyle w:val="10"/>
          <w:rFonts w:ascii="Times New Roman" w:hAnsi="Times New Roman" w:eastAsia="宋体" w:cs="Times New Roman"/>
          <w:kern w:val="2"/>
          <w:sz w:val="32"/>
          <w:szCs w:val="32"/>
          <w:lang w:val="en-US" w:eastAsia="zh-CN" w:bidi="ar-SA"/>
        </w:rPr>
        <w:instrText xml:space="preserve"> </w:instrText>
      </w:r>
      <w:r>
        <w:rPr>
          <w:rStyle w:val="10"/>
          <w:rFonts w:ascii="Times New Roman" w:hAnsi="Times New Roman" w:eastAsia="宋体" w:cs="Times New Roman"/>
          <w:kern w:val="2"/>
          <w:sz w:val="32"/>
          <w:szCs w:val="32"/>
          <w:lang w:val="en-US" w:eastAsia="zh-CN" w:bidi="ar-SA"/>
        </w:rPr>
        <w:fldChar w:fldCharType="separate"/>
      </w:r>
      <w:r>
        <w:rPr>
          <w:rStyle w:val="10"/>
          <w:rFonts w:hint="eastAsia" w:ascii="Times New Roman" w:hAnsi="Times New Roman" w:eastAsia="方正黑体_GBK" w:cs="Times New Roman"/>
          <w:kern w:val="2"/>
          <w:sz w:val="32"/>
          <w:szCs w:val="32"/>
          <w:lang w:val="en-US" w:eastAsia="zh-CN" w:bidi="ar-SA"/>
        </w:rPr>
        <w:t>八、政府性基金预算支出情况说明</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_Toc107840564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8</w:t>
      </w:r>
      <w:r>
        <w:rPr>
          <w:rFonts w:ascii="Times New Roman" w:hAnsi="Times New Roman" w:eastAsia="仿宋_GB2312" w:cs="Times New Roman"/>
          <w:kern w:val="2"/>
          <w:sz w:val="32"/>
          <w:szCs w:val="32"/>
          <w:lang w:val="en-US" w:eastAsia="zh-CN" w:bidi="ar-SA"/>
        </w:rPr>
        <w:t xml:space="preserve"> -</w:t>
      </w:r>
      <w:r>
        <w:rPr>
          <w:rFonts w:ascii="Times New Roman" w:hAnsi="Times New Roman" w:eastAsia="仿宋_GB2312" w:cs="Times New Roman"/>
          <w:kern w:val="2"/>
          <w:sz w:val="32"/>
          <w:szCs w:val="32"/>
          <w:lang w:val="en-US" w:eastAsia="zh-CN" w:bidi="ar-SA"/>
        </w:rPr>
        <w:fldChar w:fldCharType="end"/>
      </w:r>
      <w:r>
        <w:rPr>
          <w:rStyle w:val="10"/>
          <w:rFonts w:ascii="Times New Roman" w:hAnsi="Times New Roman" w:eastAsia="宋体" w:cs="Times New Roman"/>
          <w:kern w:val="2"/>
          <w:sz w:val="32"/>
          <w:szCs w:val="32"/>
          <w:lang w:val="en-US" w:eastAsia="zh-CN" w:bidi="ar-SA"/>
        </w:rPr>
        <w:fldChar w:fldCharType="end"/>
      </w:r>
    </w:p>
    <w:p>
      <w:pPr>
        <w:widowControl w:val="0"/>
        <w:tabs>
          <w:tab w:val="right" w:leader="dot" w:pos="8834"/>
        </w:tabs>
        <w:jc w:val="both"/>
        <w:rPr>
          <w:rFonts w:ascii="Calibri" w:hAnsi="Calibri" w:eastAsia="宋体" w:cs="Times New Roman"/>
          <w:kern w:val="2"/>
          <w:sz w:val="21"/>
          <w:szCs w:val="22"/>
          <w:lang w:val="en-US" w:eastAsia="zh-CN" w:bidi="ar-SA"/>
        </w:rPr>
      </w:pPr>
      <w:r>
        <w:rPr>
          <w:rStyle w:val="10"/>
          <w:rFonts w:ascii="Times New Roman" w:hAnsi="Times New Roman" w:eastAsia="宋体" w:cs="Times New Roman"/>
          <w:kern w:val="2"/>
          <w:sz w:val="32"/>
          <w:szCs w:val="32"/>
          <w:lang w:val="en-US" w:eastAsia="zh-CN" w:bidi="ar-SA"/>
        </w:rPr>
        <w:fldChar w:fldCharType="begin"/>
      </w:r>
      <w:r>
        <w:rPr>
          <w:rStyle w:val="10"/>
          <w:rFonts w:ascii="Times New Roman" w:hAnsi="Times New Roman" w:eastAsia="宋体" w:cs="Times New Roman"/>
          <w:kern w:val="2"/>
          <w:sz w:val="32"/>
          <w:szCs w:val="32"/>
          <w:lang w:val="en-US" w:eastAsia="zh-CN" w:bidi="ar-SA"/>
        </w:rPr>
        <w:instrText xml:space="preserve"> </w:instrText>
      </w:r>
      <w:r>
        <w:rPr>
          <w:rFonts w:ascii="Times New Roman" w:hAnsi="Times New Roman" w:eastAsia="仿宋_GB2312" w:cs="Times New Roman"/>
          <w:kern w:val="2"/>
          <w:sz w:val="32"/>
          <w:szCs w:val="32"/>
          <w:lang w:val="en-US" w:eastAsia="zh-CN" w:bidi="ar-SA"/>
        </w:rPr>
        <w:instrText xml:space="preserve">HYPERLINK \l "_Toc107840565"</w:instrText>
      </w:r>
      <w:r>
        <w:rPr>
          <w:rStyle w:val="10"/>
          <w:rFonts w:ascii="Times New Roman" w:hAnsi="Times New Roman" w:eastAsia="宋体" w:cs="Times New Roman"/>
          <w:kern w:val="2"/>
          <w:sz w:val="32"/>
          <w:szCs w:val="32"/>
          <w:lang w:val="en-US" w:eastAsia="zh-CN" w:bidi="ar-SA"/>
        </w:rPr>
        <w:instrText xml:space="preserve"> </w:instrText>
      </w:r>
      <w:r>
        <w:rPr>
          <w:rStyle w:val="10"/>
          <w:rFonts w:ascii="Times New Roman" w:hAnsi="Times New Roman" w:eastAsia="宋体" w:cs="Times New Roman"/>
          <w:kern w:val="2"/>
          <w:sz w:val="32"/>
          <w:szCs w:val="32"/>
          <w:lang w:val="en-US" w:eastAsia="zh-CN" w:bidi="ar-SA"/>
        </w:rPr>
        <w:fldChar w:fldCharType="separate"/>
      </w:r>
      <w:r>
        <w:rPr>
          <w:rStyle w:val="10"/>
          <w:rFonts w:hint="eastAsia" w:ascii="Times New Roman" w:hAnsi="Times New Roman" w:eastAsia="方正黑体_GBK" w:cs="Times New Roman"/>
          <w:kern w:val="2"/>
          <w:sz w:val="32"/>
          <w:szCs w:val="32"/>
          <w:lang w:val="en-US" w:eastAsia="zh-CN" w:bidi="ar-SA"/>
        </w:rPr>
        <w:t>九、其他重要事项的情况说明</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_Toc107840565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- 8 -</w:t>
      </w:r>
      <w:r>
        <w:rPr>
          <w:rFonts w:ascii="Times New Roman" w:hAnsi="Times New Roman" w:eastAsia="仿宋_GB2312" w:cs="Times New Roman"/>
          <w:kern w:val="2"/>
          <w:sz w:val="32"/>
          <w:szCs w:val="32"/>
          <w:lang w:val="en-US" w:eastAsia="zh-CN" w:bidi="ar-SA"/>
        </w:rPr>
        <w:fldChar w:fldCharType="end"/>
      </w:r>
      <w:r>
        <w:rPr>
          <w:rStyle w:val="10"/>
          <w:rFonts w:ascii="Times New Roman" w:hAnsi="Times New Roman" w:eastAsia="宋体" w:cs="Times New Roman"/>
          <w:kern w:val="2"/>
          <w:sz w:val="32"/>
          <w:szCs w:val="32"/>
          <w:lang w:val="en-US" w:eastAsia="zh-CN" w:bidi="ar-SA"/>
        </w:rPr>
        <w:fldChar w:fldCharType="end"/>
      </w:r>
    </w:p>
    <w:p>
      <w:pPr>
        <w:widowControl w:val="0"/>
        <w:tabs>
          <w:tab w:val="right" w:leader="dot" w:pos="8834"/>
        </w:tabs>
        <w:ind w:left="420" w:leftChars="200"/>
        <w:jc w:val="both"/>
        <w:rPr>
          <w:rFonts w:ascii="Calibri" w:hAnsi="Calibri" w:eastAsia="宋体" w:cs="Times New Roman"/>
          <w:kern w:val="2"/>
          <w:sz w:val="21"/>
          <w:szCs w:val="22"/>
          <w:lang w:val="en-US" w:eastAsia="zh-CN" w:bidi="ar-SA"/>
        </w:rPr>
      </w:pPr>
      <w:r>
        <w:rPr>
          <w:rStyle w:val="10"/>
          <w:rFonts w:ascii="Times New Roman" w:hAnsi="Times New Roman" w:eastAsia="宋体" w:cs="Times New Roman"/>
          <w:kern w:val="2"/>
          <w:sz w:val="32"/>
          <w:szCs w:val="32"/>
          <w:lang w:val="en-US" w:eastAsia="zh-CN" w:bidi="ar-SA"/>
        </w:rPr>
        <w:fldChar w:fldCharType="begin"/>
      </w:r>
      <w:r>
        <w:rPr>
          <w:rStyle w:val="10"/>
          <w:rFonts w:ascii="Times New Roman" w:hAnsi="Times New Roman" w:eastAsia="宋体" w:cs="Times New Roman"/>
          <w:kern w:val="2"/>
          <w:sz w:val="32"/>
          <w:szCs w:val="32"/>
          <w:lang w:val="en-US" w:eastAsia="zh-CN" w:bidi="ar-SA"/>
        </w:rPr>
        <w:instrText xml:space="preserve"> </w:instrText>
      </w:r>
      <w:r>
        <w:rPr>
          <w:rFonts w:ascii="Times New Roman" w:hAnsi="Times New Roman" w:eastAsia="仿宋_GB2312" w:cs="Times New Roman"/>
          <w:kern w:val="2"/>
          <w:sz w:val="32"/>
          <w:szCs w:val="32"/>
          <w:lang w:val="en-US" w:eastAsia="zh-CN" w:bidi="ar-SA"/>
        </w:rPr>
        <w:instrText xml:space="preserve">HYPERLINK \l "_Toc107840566"</w:instrText>
      </w:r>
      <w:r>
        <w:rPr>
          <w:rStyle w:val="10"/>
          <w:rFonts w:ascii="Times New Roman" w:hAnsi="Times New Roman" w:eastAsia="宋体" w:cs="Times New Roman"/>
          <w:kern w:val="2"/>
          <w:sz w:val="32"/>
          <w:szCs w:val="32"/>
          <w:lang w:val="en-US" w:eastAsia="zh-CN" w:bidi="ar-SA"/>
        </w:rPr>
        <w:instrText xml:space="preserve"> </w:instrText>
      </w:r>
      <w:r>
        <w:rPr>
          <w:rStyle w:val="10"/>
          <w:rFonts w:ascii="Times New Roman" w:hAnsi="Times New Roman" w:eastAsia="宋体" w:cs="Times New Roman"/>
          <w:kern w:val="2"/>
          <w:sz w:val="32"/>
          <w:szCs w:val="32"/>
          <w:lang w:val="en-US" w:eastAsia="zh-CN" w:bidi="ar-SA"/>
        </w:rPr>
        <w:fldChar w:fldCharType="separate"/>
      </w:r>
      <w:r>
        <w:rPr>
          <w:rStyle w:val="10"/>
          <w:rFonts w:hint="eastAsia" w:ascii="方正楷体_GBK" w:hAnsi="Times New Roman" w:eastAsia="方正楷体_GBK" w:cs="Times New Roman"/>
          <w:b/>
          <w:kern w:val="2"/>
          <w:sz w:val="32"/>
          <w:szCs w:val="32"/>
          <w:lang w:val="en-US" w:eastAsia="zh-CN" w:bidi="ar-SA"/>
        </w:rPr>
        <w:t>（一）业务运行经费</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_Toc107840566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- 8 -</w:t>
      </w:r>
      <w:r>
        <w:rPr>
          <w:rFonts w:ascii="Times New Roman" w:hAnsi="Times New Roman" w:eastAsia="仿宋_GB2312" w:cs="Times New Roman"/>
          <w:kern w:val="2"/>
          <w:sz w:val="32"/>
          <w:szCs w:val="32"/>
          <w:lang w:val="en-US" w:eastAsia="zh-CN" w:bidi="ar-SA"/>
        </w:rPr>
        <w:fldChar w:fldCharType="end"/>
      </w:r>
      <w:r>
        <w:rPr>
          <w:rStyle w:val="10"/>
          <w:rFonts w:ascii="Times New Roman" w:hAnsi="Times New Roman" w:eastAsia="宋体" w:cs="Times New Roman"/>
          <w:kern w:val="2"/>
          <w:sz w:val="32"/>
          <w:szCs w:val="32"/>
          <w:lang w:val="en-US" w:eastAsia="zh-CN" w:bidi="ar-SA"/>
        </w:rPr>
        <w:fldChar w:fldCharType="end"/>
      </w:r>
    </w:p>
    <w:p>
      <w:pPr>
        <w:widowControl w:val="0"/>
        <w:tabs>
          <w:tab w:val="right" w:leader="dot" w:pos="8834"/>
        </w:tabs>
        <w:ind w:left="420" w:leftChars="200"/>
        <w:jc w:val="both"/>
        <w:rPr>
          <w:rFonts w:ascii="Calibri" w:hAnsi="Calibri" w:eastAsia="宋体" w:cs="Times New Roman"/>
          <w:kern w:val="2"/>
          <w:sz w:val="21"/>
          <w:szCs w:val="22"/>
          <w:lang w:val="en-US" w:eastAsia="zh-CN" w:bidi="ar-SA"/>
        </w:rPr>
      </w:pPr>
      <w:r>
        <w:rPr>
          <w:rStyle w:val="10"/>
          <w:rFonts w:ascii="Times New Roman" w:hAnsi="Times New Roman" w:eastAsia="宋体" w:cs="Times New Roman"/>
          <w:kern w:val="2"/>
          <w:sz w:val="32"/>
          <w:szCs w:val="32"/>
          <w:lang w:val="en-US" w:eastAsia="zh-CN" w:bidi="ar-SA"/>
        </w:rPr>
        <w:fldChar w:fldCharType="begin"/>
      </w:r>
      <w:r>
        <w:rPr>
          <w:rStyle w:val="10"/>
          <w:rFonts w:ascii="Times New Roman" w:hAnsi="Times New Roman" w:eastAsia="宋体" w:cs="Times New Roman"/>
          <w:kern w:val="2"/>
          <w:sz w:val="32"/>
          <w:szCs w:val="32"/>
          <w:lang w:val="en-US" w:eastAsia="zh-CN" w:bidi="ar-SA"/>
        </w:rPr>
        <w:instrText xml:space="preserve"> </w:instrText>
      </w:r>
      <w:r>
        <w:rPr>
          <w:rFonts w:ascii="Times New Roman" w:hAnsi="Times New Roman" w:eastAsia="仿宋_GB2312" w:cs="Times New Roman"/>
          <w:kern w:val="2"/>
          <w:sz w:val="32"/>
          <w:szCs w:val="32"/>
          <w:lang w:val="en-US" w:eastAsia="zh-CN" w:bidi="ar-SA"/>
        </w:rPr>
        <w:instrText xml:space="preserve">HYPERLINK \l "_Toc107840567"</w:instrText>
      </w:r>
      <w:r>
        <w:rPr>
          <w:rStyle w:val="10"/>
          <w:rFonts w:ascii="Times New Roman" w:hAnsi="Times New Roman" w:eastAsia="宋体" w:cs="Times New Roman"/>
          <w:kern w:val="2"/>
          <w:sz w:val="32"/>
          <w:szCs w:val="32"/>
          <w:lang w:val="en-US" w:eastAsia="zh-CN" w:bidi="ar-SA"/>
        </w:rPr>
        <w:instrText xml:space="preserve"> </w:instrText>
      </w:r>
      <w:r>
        <w:rPr>
          <w:rStyle w:val="10"/>
          <w:rFonts w:ascii="Times New Roman" w:hAnsi="Times New Roman" w:eastAsia="宋体" w:cs="Times New Roman"/>
          <w:kern w:val="2"/>
          <w:sz w:val="32"/>
          <w:szCs w:val="32"/>
          <w:lang w:val="en-US" w:eastAsia="zh-CN" w:bidi="ar-SA"/>
        </w:rPr>
        <w:fldChar w:fldCharType="separate"/>
      </w:r>
      <w:r>
        <w:rPr>
          <w:rStyle w:val="10"/>
          <w:rFonts w:hint="eastAsia" w:ascii="方正楷体_GBK" w:hAnsi="Times New Roman" w:eastAsia="方正楷体_GBK" w:cs="Times New Roman"/>
          <w:b/>
          <w:kern w:val="2"/>
          <w:sz w:val="32"/>
          <w:szCs w:val="32"/>
          <w:lang w:val="en-US" w:eastAsia="zh-CN" w:bidi="ar-SA"/>
        </w:rPr>
        <w:t>（二）国有资产占有使用情况</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_Toc107840567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9</w:t>
      </w:r>
      <w:r>
        <w:rPr>
          <w:rFonts w:ascii="Times New Roman" w:hAnsi="Times New Roman" w:eastAsia="仿宋_GB2312" w:cs="Times New Roman"/>
          <w:kern w:val="2"/>
          <w:sz w:val="32"/>
          <w:szCs w:val="32"/>
          <w:lang w:val="en-US" w:eastAsia="zh-CN" w:bidi="ar-SA"/>
        </w:rPr>
        <w:t xml:space="preserve"> -</w:t>
      </w:r>
      <w:r>
        <w:rPr>
          <w:rFonts w:ascii="Times New Roman" w:hAnsi="Times New Roman" w:eastAsia="仿宋_GB2312" w:cs="Times New Roman"/>
          <w:kern w:val="2"/>
          <w:sz w:val="32"/>
          <w:szCs w:val="32"/>
          <w:lang w:val="en-US" w:eastAsia="zh-CN" w:bidi="ar-SA"/>
        </w:rPr>
        <w:fldChar w:fldCharType="end"/>
      </w:r>
      <w:r>
        <w:rPr>
          <w:rStyle w:val="10"/>
          <w:rFonts w:ascii="Times New Roman" w:hAnsi="Times New Roman" w:eastAsia="宋体" w:cs="Times New Roman"/>
          <w:kern w:val="2"/>
          <w:sz w:val="32"/>
          <w:szCs w:val="32"/>
          <w:lang w:val="en-US" w:eastAsia="zh-CN" w:bidi="ar-SA"/>
        </w:rPr>
        <w:fldChar w:fldCharType="end"/>
      </w:r>
    </w:p>
    <w:p>
      <w:pPr>
        <w:widowControl w:val="0"/>
        <w:tabs>
          <w:tab w:val="right" w:leader="dot" w:pos="8834"/>
        </w:tabs>
        <w:ind w:left="420" w:leftChars="200"/>
        <w:jc w:val="both"/>
        <w:rPr>
          <w:rFonts w:ascii="Calibri" w:hAnsi="Calibri" w:eastAsia="宋体" w:cs="Times New Roman"/>
          <w:kern w:val="2"/>
          <w:sz w:val="21"/>
          <w:szCs w:val="22"/>
          <w:lang w:val="en-US" w:eastAsia="zh-CN" w:bidi="ar-SA"/>
        </w:rPr>
      </w:pPr>
      <w:r>
        <w:rPr>
          <w:rStyle w:val="10"/>
          <w:rFonts w:ascii="Times New Roman" w:hAnsi="Times New Roman" w:eastAsia="宋体" w:cs="Times New Roman"/>
          <w:kern w:val="2"/>
          <w:sz w:val="32"/>
          <w:szCs w:val="32"/>
          <w:lang w:val="en-US" w:eastAsia="zh-CN" w:bidi="ar-SA"/>
        </w:rPr>
        <w:fldChar w:fldCharType="begin"/>
      </w:r>
      <w:r>
        <w:rPr>
          <w:rStyle w:val="10"/>
          <w:rFonts w:ascii="Times New Roman" w:hAnsi="Times New Roman" w:eastAsia="宋体" w:cs="Times New Roman"/>
          <w:kern w:val="2"/>
          <w:sz w:val="32"/>
          <w:szCs w:val="32"/>
          <w:lang w:val="en-US" w:eastAsia="zh-CN" w:bidi="ar-SA"/>
        </w:rPr>
        <w:instrText xml:space="preserve"> </w:instrText>
      </w:r>
      <w:r>
        <w:rPr>
          <w:rFonts w:ascii="Times New Roman" w:hAnsi="Times New Roman" w:eastAsia="仿宋_GB2312" w:cs="Times New Roman"/>
          <w:kern w:val="2"/>
          <w:sz w:val="32"/>
          <w:szCs w:val="32"/>
          <w:lang w:val="en-US" w:eastAsia="zh-CN" w:bidi="ar-SA"/>
        </w:rPr>
        <w:instrText xml:space="preserve">HYPERLINK \l "_Toc107840568"</w:instrText>
      </w:r>
      <w:r>
        <w:rPr>
          <w:rStyle w:val="10"/>
          <w:rFonts w:ascii="Times New Roman" w:hAnsi="Times New Roman" w:eastAsia="宋体" w:cs="Times New Roman"/>
          <w:kern w:val="2"/>
          <w:sz w:val="32"/>
          <w:szCs w:val="32"/>
          <w:lang w:val="en-US" w:eastAsia="zh-CN" w:bidi="ar-SA"/>
        </w:rPr>
        <w:instrText xml:space="preserve"> </w:instrText>
      </w:r>
      <w:r>
        <w:rPr>
          <w:rStyle w:val="10"/>
          <w:rFonts w:ascii="Times New Roman" w:hAnsi="Times New Roman" w:eastAsia="宋体" w:cs="Times New Roman"/>
          <w:kern w:val="2"/>
          <w:sz w:val="32"/>
          <w:szCs w:val="32"/>
          <w:lang w:val="en-US" w:eastAsia="zh-CN" w:bidi="ar-SA"/>
        </w:rPr>
        <w:fldChar w:fldCharType="separate"/>
      </w:r>
      <w:r>
        <w:rPr>
          <w:rStyle w:val="10"/>
          <w:rFonts w:hint="eastAsia" w:ascii="方正楷体_GBK" w:hAnsi="Times New Roman" w:eastAsia="方正楷体_GBK" w:cs="Times New Roman"/>
          <w:b/>
          <w:kern w:val="2"/>
          <w:sz w:val="32"/>
          <w:szCs w:val="32"/>
          <w:lang w:val="en-US" w:eastAsia="zh-CN" w:bidi="ar-SA"/>
        </w:rPr>
        <w:t>（三）绩效目标设置情况</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_Toc107840568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- 9 -</w:t>
      </w:r>
      <w:r>
        <w:rPr>
          <w:rFonts w:ascii="Times New Roman" w:hAnsi="Times New Roman" w:eastAsia="仿宋_GB2312" w:cs="Times New Roman"/>
          <w:kern w:val="2"/>
          <w:sz w:val="32"/>
          <w:szCs w:val="32"/>
          <w:lang w:val="en-US" w:eastAsia="zh-CN" w:bidi="ar-SA"/>
        </w:rPr>
        <w:fldChar w:fldCharType="end"/>
      </w:r>
      <w:r>
        <w:rPr>
          <w:rStyle w:val="10"/>
          <w:rFonts w:ascii="Times New Roman" w:hAnsi="Times New Roman" w:eastAsia="宋体" w:cs="Times New Roman"/>
          <w:kern w:val="2"/>
          <w:sz w:val="32"/>
          <w:szCs w:val="32"/>
          <w:lang w:val="en-US" w:eastAsia="zh-CN" w:bidi="ar-SA"/>
        </w:rPr>
        <w:fldChar w:fldCharType="end"/>
      </w:r>
    </w:p>
    <w:p>
      <w:pPr>
        <w:widowControl w:val="0"/>
        <w:tabs>
          <w:tab w:val="right" w:leader="dot" w:pos="8834"/>
        </w:tabs>
        <w:jc w:val="both"/>
        <w:rPr>
          <w:rFonts w:ascii="Calibri" w:hAnsi="Calibri" w:eastAsia="宋体" w:cs="Times New Roman"/>
          <w:kern w:val="2"/>
          <w:sz w:val="21"/>
          <w:szCs w:val="22"/>
          <w:lang w:val="en-US" w:eastAsia="zh-CN" w:bidi="ar-SA"/>
        </w:rPr>
      </w:pPr>
      <w:r>
        <w:rPr>
          <w:rStyle w:val="10"/>
          <w:rFonts w:ascii="Times New Roman" w:hAnsi="Times New Roman" w:eastAsia="宋体" w:cs="Times New Roman"/>
          <w:kern w:val="2"/>
          <w:sz w:val="32"/>
          <w:szCs w:val="32"/>
          <w:lang w:val="en-US" w:eastAsia="zh-CN" w:bidi="ar-SA"/>
        </w:rPr>
        <w:fldChar w:fldCharType="begin"/>
      </w:r>
      <w:r>
        <w:rPr>
          <w:rStyle w:val="10"/>
          <w:rFonts w:ascii="Times New Roman" w:hAnsi="Times New Roman" w:eastAsia="宋体" w:cs="Times New Roman"/>
          <w:kern w:val="2"/>
          <w:sz w:val="32"/>
          <w:szCs w:val="32"/>
          <w:lang w:val="en-US" w:eastAsia="zh-CN" w:bidi="ar-SA"/>
        </w:rPr>
        <w:instrText xml:space="preserve"> </w:instrText>
      </w:r>
      <w:r>
        <w:rPr>
          <w:rFonts w:ascii="Times New Roman" w:hAnsi="Times New Roman" w:eastAsia="仿宋_GB2312" w:cs="Times New Roman"/>
          <w:kern w:val="2"/>
          <w:sz w:val="32"/>
          <w:szCs w:val="32"/>
          <w:lang w:val="en-US" w:eastAsia="zh-CN" w:bidi="ar-SA"/>
        </w:rPr>
        <w:instrText xml:space="preserve">HYPERLINK \l "_Toc107840569"</w:instrText>
      </w:r>
      <w:r>
        <w:rPr>
          <w:rStyle w:val="10"/>
          <w:rFonts w:ascii="Times New Roman" w:hAnsi="Times New Roman" w:eastAsia="宋体" w:cs="Times New Roman"/>
          <w:kern w:val="2"/>
          <w:sz w:val="32"/>
          <w:szCs w:val="32"/>
          <w:lang w:val="en-US" w:eastAsia="zh-CN" w:bidi="ar-SA"/>
        </w:rPr>
        <w:instrText xml:space="preserve"> </w:instrText>
      </w:r>
      <w:r>
        <w:rPr>
          <w:rStyle w:val="10"/>
          <w:rFonts w:ascii="Times New Roman" w:hAnsi="Times New Roman" w:eastAsia="宋体" w:cs="Times New Roman"/>
          <w:kern w:val="2"/>
          <w:sz w:val="32"/>
          <w:szCs w:val="32"/>
          <w:lang w:val="en-US" w:eastAsia="zh-CN" w:bidi="ar-SA"/>
        </w:rPr>
        <w:fldChar w:fldCharType="separate"/>
      </w:r>
      <w:r>
        <w:rPr>
          <w:rStyle w:val="10"/>
          <w:rFonts w:hint="eastAsia" w:ascii="Times New Roman" w:hAnsi="Times New Roman" w:eastAsia="方正黑体_GBK" w:cs="Times New Roman"/>
          <w:kern w:val="2"/>
          <w:sz w:val="32"/>
          <w:szCs w:val="32"/>
          <w:lang w:val="en-US" w:eastAsia="zh-CN" w:bidi="ar-SA"/>
        </w:rPr>
        <w:t>十、名词解释</w:t>
      </w:r>
      <w:r>
        <w:rPr>
          <w:rFonts w:ascii="Times New Roman" w:hAnsi="Times New Roman" w:eastAsia="仿宋_GB2312" w:cs="Times New Roman"/>
          <w:kern w:val="2"/>
          <w:sz w:val="32"/>
          <w:szCs w:val="32"/>
          <w:lang w:val="en-US" w:eastAsia="zh-CN" w:bidi="ar-SA"/>
        </w:rPr>
        <w:tab/>
      </w:r>
      <w:r>
        <w:rPr>
          <w:rFonts w:ascii="Times New Roman" w:hAnsi="Times New Roman" w:eastAsia="仿宋_GB2312" w:cs="Times New Roman"/>
          <w:kern w:val="2"/>
          <w:sz w:val="32"/>
          <w:szCs w:val="32"/>
          <w:lang w:val="en-US" w:eastAsia="zh-CN" w:bidi="ar-SA"/>
        </w:rPr>
        <w:fldChar w:fldCharType="begin"/>
      </w:r>
      <w:r>
        <w:rPr>
          <w:rFonts w:ascii="Times New Roman" w:hAnsi="Times New Roman" w:eastAsia="仿宋_GB2312" w:cs="Times New Roman"/>
          <w:kern w:val="2"/>
          <w:sz w:val="32"/>
          <w:szCs w:val="32"/>
          <w:lang w:val="en-US" w:eastAsia="zh-CN" w:bidi="ar-SA"/>
        </w:rPr>
        <w:instrText xml:space="preserve"> PAGEREF _Toc107840569 \h </w:instrText>
      </w:r>
      <w:r>
        <w:rPr>
          <w:rFonts w:ascii="Times New Roman" w:hAnsi="Times New Roman" w:eastAsia="仿宋_GB2312" w:cs="Times New Roman"/>
          <w:kern w:val="2"/>
          <w:sz w:val="32"/>
          <w:szCs w:val="32"/>
          <w:lang w:val="en-US" w:eastAsia="zh-CN" w:bidi="ar-SA"/>
        </w:rPr>
        <w:fldChar w:fldCharType="separate"/>
      </w:r>
      <w:r>
        <w:rPr>
          <w:rFonts w:ascii="Times New Roman" w:hAnsi="Times New Roman" w:eastAsia="仿宋_GB2312" w:cs="Times New Roman"/>
          <w:kern w:val="2"/>
          <w:sz w:val="32"/>
          <w:szCs w:val="32"/>
          <w:lang w:val="en-US" w:eastAsia="zh-CN" w:bidi="ar-SA"/>
        </w:rPr>
        <w:t>- 9 -</w:t>
      </w:r>
      <w:r>
        <w:rPr>
          <w:rFonts w:ascii="Times New Roman" w:hAnsi="Times New Roman" w:eastAsia="仿宋_GB2312" w:cs="Times New Roman"/>
          <w:kern w:val="2"/>
          <w:sz w:val="32"/>
          <w:szCs w:val="32"/>
          <w:lang w:val="en-US" w:eastAsia="zh-CN" w:bidi="ar-SA"/>
        </w:rPr>
        <w:fldChar w:fldCharType="end"/>
      </w:r>
      <w:r>
        <w:rPr>
          <w:rStyle w:val="10"/>
          <w:rFonts w:ascii="Times New Roman" w:hAnsi="Times New Roman" w:eastAsia="宋体" w:cs="Times New Roman"/>
          <w:kern w:val="2"/>
          <w:sz w:val="32"/>
          <w:szCs w:val="32"/>
          <w:lang w:val="en-US" w:eastAsia="zh-CN" w:bidi="ar-SA"/>
        </w:rPr>
        <w:fldChar w:fldCharType="end"/>
      </w:r>
    </w:p>
    <w:p>
      <w:pPr>
        <w:adjustRightInd w:val="0"/>
        <w:snapToGrid w:val="0"/>
        <w:spacing w:line="300" w:lineRule="auto"/>
        <w:jc w:val="center"/>
        <w:rPr>
          <w:rFonts w:hint="eastAsia" w:ascii="方正小标宋_GBK" w:hAnsi="Times New Roman" w:eastAsia="方正小标宋_GBK"/>
          <w:sz w:val="44"/>
          <w:szCs w:val="44"/>
        </w:rPr>
      </w:pPr>
      <w:r>
        <w:rPr>
          <w:rFonts w:ascii="Times New Roman" w:hAnsi="Times New Roman" w:eastAsia="仿宋_GB2312"/>
          <w:sz w:val="32"/>
          <w:szCs w:val="32"/>
        </w:rPr>
        <w:fldChar w:fldCharType="end"/>
      </w:r>
    </w:p>
    <w:p>
      <w:pPr>
        <w:adjustRightInd w:val="0"/>
        <w:snapToGrid w:val="0"/>
        <w:spacing w:line="300" w:lineRule="auto"/>
        <w:jc w:val="center"/>
        <w:rPr>
          <w:rFonts w:hint="eastAsia" w:ascii="方正小标宋_GBK" w:hAnsi="Times New Roman" w:eastAsia="方正小标宋_GBK"/>
          <w:sz w:val="44"/>
          <w:szCs w:val="44"/>
        </w:rPr>
      </w:pPr>
    </w:p>
    <w:p>
      <w:pPr>
        <w:adjustRightInd w:val="0"/>
        <w:snapToGrid w:val="0"/>
        <w:spacing w:line="300" w:lineRule="auto"/>
        <w:jc w:val="center"/>
        <w:rPr>
          <w:rFonts w:hint="eastAsia" w:ascii="方正小标宋_GBK" w:hAnsi="Times New Roman" w:eastAsia="方正小标宋_GBK"/>
          <w:sz w:val="44"/>
          <w:szCs w:val="44"/>
        </w:rPr>
      </w:pPr>
    </w:p>
    <w:p>
      <w:pPr>
        <w:adjustRightInd w:val="0"/>
        <w:snapToGrid w:val="0"/>
        <w:spacing w:line="300" w:lineRule="auto"/>
        <w:jc w:val="center"/>
        <w:rPr>
          <w:rFonts w:hint="eastAsia" w:ascii="方正小标宋_GBK" w:hAnsi="Times New Roman" w:eastAsia="方正小标宋_GBK"/>
          <w:sz w:val="44"/>
          <w:szCs w:val="44"/>
        </w:rPr>
      </w:pPr>
    </w:p>
    <w:p>
      <w:pPr>
        <w:adjustRightInd w:val="0"/>
        <w:snapToGrid w:val="0"/>
        <w:spacing w:line="300" w:lineRule="auto"/>
        <w:jc w:val="center"/>
        <w:rPr>
          <w:rFonts w:hint="eastAsia" w:ascii="方正小标宋_GBK" w:hAnsi="Times New Roman" w:eastAsia="方正小标宋_GBK"/>
          <w:sz w:val="44"/>
          <w:szCs w:val="44"/>
        </w:rPr>
      </w:pPr>
    </w:p>
    <w:p>
      <w:pPr>
        <w:adjustRightInd w:val="0"/>
        <w:snapToGrid w:val="0"/>
        <w:spacing w:line="300" w:lineRule="auto"/>
        <w:jc w:val="center"/>
        <w:rPr>
          <w:rFonts w:hint="eastAsia" w:ascii="方正小标宋_GBK" w:hAnsi="Times New Roman" w:eastAsia="方正小标宋_GBK"/>
          <w:sz w:val="44"/>
          <w:szCs w:val="44"/>
        </w:rPr>
      </w:pPr>
    </w:p>
    <w:p>
      <w:pPr>
        <w:adjustRightInd w:val="0"/>
        <w:snapToGrid w:val="0"/>
        <w:spacing w:line="300" w:lineRule="auto"/>
        <w:jc w:val="center"/>
        <w:rPr>
          <w:rFonts w:hint="eastAsia" w:ascii="方正小标宋_GBK" w:hAnsi="Times New Roman" w:eastAsia="方正小标宋_GBK"/>
          <w:sz w:val="44"/>
          <w:szCs w:val="44"/>
        </w:rPr>
      </w:pPr>
    </w:p>
    <w:p>
      <w:pPr>
        <w:adjustRightInd w:val="0"/>
        <w:snapToGrid w:val="0"/>
        <w:spacing w:line="300" w:lineRule="auto"/>
        <w:jc w:val="center"/>
        <w:rPr>
          <w:rFonts w:hint="eastAsia" w:ascii="方正小标宋_GBK" w:hAnsi="Times New Roman" w:eastAsia="方正小标宋_GBK"/>
          <w:sz w:val="44"/>
          <w:szCs w:val="44"/>
        </w:rPr>
      </w:pPr>
    </w:p>
    <w:p>
      <w:pPr>
        <w:adjustRightInd w:val="0"/>
        <w:snapToGrid w:val="0"/>
        <w:spacing w:line="300" w:lineRule="auto"/>
        <w:jc w:val="center"/>
        <w:rPr>
          <w:rFonts w:hint="eastAsia" w:ascii="方正小标宋_GBK" w:hAnsi="Times New Roman" w:eastAsia="方正小标宋_GBK"/>
          <w:sz w:val="44"/>
          <w:szCs w:val="44"/>
        </w:rPr>
      </w:pPr>
    </w:p>
    <w:p>
      <w:pPr>
        <w:adjustRightInd w:val="0"/>
        <w:snapToGrid w:val="0"/>
        <w:spacing w:line="300" w:lineRule="auto"/>
        <w:jc w:val="center"/>
        <w:rPr>
          <w:rFonts w:hint="eastAsia" w:ascii="方正小标宋_GBK" w:hAnsi="Times New Roman" w:eastAsia="方正小标宋_GBK"/>
          <w:sz w:val="44"/>
          <w:szCs w:val="44"/>
        </w:rPr>
      </w:pPr>
    </w:p>
    <w:p>
      <w:pPr>
        <w:adjustRightInd w:val="0"/>
        <w:snapToGrid w:val="0"/>
        <w:spacing w:line="300" w:lineRule="auto"/>
        <w:jc w:val="center"/>
        <w:rPr>
          <w:rFonts w:hint="eastAsia" w:ascii="方正小标宋_GBK" w:hAnsi="Times New Roman" w:eastAsia="方正小标宋_GBK"/>
          <w:sz w:val="44"/>
          <w:szCs w:val="44"/>
        </w:rPr>
      </w:pPr>
    </w:p>
    <w:p>
      <w:pPr>
        <w:adjustRightInd w:val="0"/>
        <w:snapToGrid w:val="0"/>
        <w:spacing w:line="300" w:lineRule="auto"/>
        <w:jc w:val="center"/>
        <w:rPr>
          <w:rFonts w:hint="eastAsia" w:ascii="方正小标宋_GBK" w:hAnsi="Times New Roman" w:eastAsia="方正小标宋_GBK"/>
          <w:sz w:val="44"/>
          <w:szCs w:val="44"/>
        </w:rPr>
      </w:pPr>
    </w:p>
    <w:p>
      <w:pPr>
        <w:adjustRightInd w:val="0"/>
        <w:snapToGrid w:val="0"/>
        <w:spacing w:line="300" w:lineRule="auto"/>
        <w:jc w:val="center"/>
        <w:rPr>
          <w:rFonts w:hint="eastAsia" w:ascii="方正小标宋_GBK" w:hAnsi="Times New Roman" w:eastAsia="方正小标宋_GBK"/>
          <w:sz w:val="44"/>
          <w:szCs w:val="44"/>
        </w:rPr>
      </w:pPr>
    </w:p>
    <w:p>
      <w:pPr>
        <w:adjustRightInd w:val="0"/>
        <w:snapToGrid w:val="0"/>
        <w:spacing w:line="300" w:lineRule="auto"/>
        <w:jc w:val="center"/>
        <w:rPr>
          <w:rFonts w:ascii="方正小标宋_GBK" w:hAnsi="Times New Roman" w:eastAsia="方正小标宋_GBK"/>
          <w:sz w:val="44"/>
          <w:szCs w:val="44"/>
        </w:rPr>
      </w:pPr>
      <w:bookmarkStart w:id="0" w:name="_GoBack"/>
      <w:bookmarkEnd w:id="0"/>
      <w:r>
        <w:rPr>
          <w:rFonts w:hint="eastAsia" w:ascii="方正小标宋_GBK" w:hAnsi="Times New Roman" w:eastAsia="方正小标宋_GBK"/>
          <w:sz w:val="44"/>
          <w:szCs w:val="44"/>
        </w:rPr>
        <w:t>攀枝花市扶贫开发局</w:t>
      </w:r>
    </w:p>
    <w:p>
      <w:pPr>
        <w:adjustRightInd w:val="0"/>
        <w:snapToGrid w:val="0"/>
        <w:spacing w:line="300" w:lineRule="auto"/>
        <w:jc w:val="center"/>
        <w:rPr>
          <w:rFonts w:ascii="方正小标宋_GBK" w:hAnsi="Times New Roman" w:eastAsia="方正小标宋_GBK"/>
          <w:sz w:val="44"/>
          <w:szCs w:val="44"/>
        </w:rPr>
      </w:pPr>
      <w:r>
        <w:rPr>
          <w:rFonts w:hint="eastAsia" w:ascii="方正小标宋_GBK" w:hAnsi="Times New Roman" w:eastAsia="方正小标宋_GBK"/>
          <w:sz w:val="44"/>
          <w:szCs w:val="44"/>
        </w:rPr>
        <w:t>2021年部门预算编制说明</w:t>
      </w:r>
    </w:p>
    <w:p>
      <w:pPr>
        <w:spacing w:line="560" w:lineRule="exact"/>
        <w:rPr>
          <w:rFonts w:ascii="Times New Roman" w:hAnsi="Times New Roman"/>
        </w:rPr>
      </w:pPr>
      <w:r>
        <w:rPr>
          <w:rFonts w:ascii="Times New Roman" w:hAnsi="Times New Roman"/>
        </w:rPr>
        <w:tab/>
      </w:r>
    </w:p>
    <w:p>
      <w:pPr>
        <w:adjustRightInd w:val="0"/>
        <w:snapToGrid w:val="0"/>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一、基本职能及主要工作</w:t>
      </w:r>
    </w:p>
    <w:p>
      <w:pPr>
        <w:autoSpaceDE w:val="0"/>
        <w:autoSpaceDN w:val="0"/>
        <w:adjustRightInd w:val="0"/>
        <w:snapToGrid w:val="0"/>
        <w:spacing w:line="576" w:lineRule="exact"/>
        <w:ind w:firstLine="640" w:firstLineChars="200"/>
        <w:jc w:val="left"/>
        <w:rPr>
          <w:rFonts w:ascii="Times New Roman" w:hAnsi="Times New Roman" w:eastAsia="仿宋_GB2312"/>
          <w:sz w:val="32"/>
          <w:szCs w:val="32"/>
        </w:rPr>
      </w:pPr>
      <w:r>
        <w:rPr>
          <w:rFonts w:ascii="Times New Roman" w:hAnsi="Times New Roman" w:eastAsia="楷体_GB2312"/>
          <w:sz w:val="32"/>
          <w:szCs w:val="32"/>
        </w:rPr>
        <w:t>（一）市扶贫开发局职能简介。</w:t>
      </w:r>
      <w:r>
        <w:rPr>
          <w:rFonts w:ascii="Times New Roman" w:hAnsi="Times New Roman" w:eastAsia="仿宋_GB2312"/>
          <w:sz w:val="32"/>
          <w:szCs w:val="32"/>
        </w:rPr>
        <w:t>攀枝花市扶贫开发局属市政府工作部门</w:t>
      </w:r>
      <w:r>
        <w:rPr>
          <w:rFonts w:hint="eastAsia" w:ascii="Times New Roman" w:hAnsi="Times New Roman" w:eastAsia="仿宋_GB2312"/>
          <w:sz w:val="32"/>
          <w:szCs w:val="32"/>
        </w:rPr>
        <w:t>，</w:t>
      </w:r>
      <w:r>
        <w:rPr>
          <w:rFonts w:ascii="Times New Roman" w:hAnsi="Times New Roman" w:eastAsia="仿宋_GB2312"/>
          <w:sz w:val="32"/>
          <w:szCs w:val="32"/>
        </w:rPr>
        <w:t>主要承担扶贫开发、大中型水利水电工程移民迁建安置、后期扶持、煤炭采空沉陷区治理等四个方面的职能工作，并负责职责范围内的安全生产和职业健康、生态环境保护、审批服务便民化等工作。</w:t>
      </w:r>
    </w:p>
    <w:p>
      <w:pPr>
        <w:pStyle w:val="3"/>
        <w:adjustRightInd w:val="0"/>
        <w:snapToGrid w:val="0"/>
        <w:spacing w:before="93" w:line="576" w:lineRule="exact"/>
        <w:ind w:firstLine="640" w:firstLineChars="200"/>
        <w:rPr>
          <w:rFonts w:ascii="Times New Roman" w:eastAsia="楷体_GB2312"/>
          <w:sz w:val="32"/>
        </w:rPr>
      </w:pPr>
      <w:r>
        <w:rPr>
          <w:rFonts w:ascii="Times New Roman" w:eastAsia="楷体_GB2312"/>
          <w:sz w:val="32"/>
        </w:rPr>
        <w:t>（二）市扶贫开发局202</w:t>
      </w:r>
      <w:r>
        <w:rPr>
          <w:rFonts w:hint="eastAsia" w:ascii="Times New Roman" w:eastAsia="楷体_GB2312"/>
          <w:sz w:val="32"/>
        </w:rPr>
        <w:t>1</w:t>
      </w:r>
      <w:r>
        <w:rPr>
          <w:rFonts w:ascii="Times New Roman" w:eastAsia="楷体_GB2312"/>
          <w:sz w:val="32"/>
        </w:rPr>
        <w:t>年重点工作</w:t>
      </w:r>
      <w:r>
        <w:rPr>
          <w:rFonts w:hint="eastAsia" w:ascii="Times New Roman" w:eastAsia="楷体_GB2312"/>
          <w:sz w:val="32"/>
          <w:lang w:eastAsia="zh-CN"/>
        </w:rPr>
        <w:t>简介</w:t>
      </w:r>
      <w:r>
        <w:rPr>
          <w:rFonts w:ascii="Times New Roman" w:eastAsia="楷体_GB2312"/>
          <w:sz w:val="32"/>
        </w:rPr>
        <w:t>。</w:t>
      </w:r>
    </w:p>
    <w:p>
      <w:pPr>
        <w:pStyle w:val="3"/>
        <w:adjustRightInd w:val="0"/>
        <w:snapToGrid w:val="0"/>
        <w:spacing w:before="93" w:line="576" w:lineRule="exact"/>
        <w:ind w:firstLine="643" w:firstLineChars="200"/>
        <w:rPr>
          <w:sz w:val="32"/>
        </w:rPr>
      </w:pPr>
      <w:r>
        <w:rPr>
          <w:rFonts w:hint="eastAsia"/>
          <w:b/>
          <w:sz w:val="32"/>
        </w:rPr>
        <w:t>1.</w:t>
      </w:r>
      <w:r>
        <w:rPr>
          <w:rFonts w:hint="eastAsia" w:hAnsi="方正楷体_GBK" w:cs="方正楷体_GBK"/>
          <w:b/>
          <w:color w:val="000000" w:themeColor="text1"/>
          <w:sz w:val="32"/>
        </w:rPr>
        <w:t>脱贫攻坚工作</w:t>
      </w:r>
      <w:r>
        <w:rPr>
          <w:rFonts w:hint="eastAsia"/>
          <w:b/>
          <w:bCs/>
          <w:sz w:val="32"/>
        </w:rPr>
        <w:t>。</w:t>
      </w:r>
      <w:r>
        <w:rPr>
          <w:rFonts w:hint="eastAsia"/>
          <w:bCs/>
          <w:sz w:val="32"/>
        </w:rPr>
        <w:t>巩固拓展脱贫攻坚成果，</w:t>
      </w:r>
      <w:r>
        <w:rPr>
          <w:rFonts w:hint="eastAsia"/>
          <w:sz w:val="32"/>
        </w:rPr>
        <w:t>深入贯彻落实党的十九届五中全会精神，严格落实“四个不摘”要求，保持现有帮扶政策、资金支持、帮扶力量总体稳定。做好动态监测预警管理，有效防止返贫致贫，巩固提升脱贫质量；</w:t>
      </w:r>
      <w:r>
        <w:rPr>
          <w:rFonts w:hint="eastAsia"/>
          <w:bCs/>
          <w:sz w:val="32"/>
        </w:rPr>
        <w:t>脱贫攻坚成果宣传及展示工作，</w:t>
      </w:r>
      <w:r>
        <w:rPr>
          <w:rFonts w:hint="eastAsia"/>
          <w:sz w:val="32"/>
        </w:rPr>
        <w:t>做好脱贫攻坚档案资料整理和历史资料保存，建设攀枝花脱贫攻坚展馆，加大脱贫成果宣传力度；</w:t>
      </w:r>
      <w:r>
        <w:rPr>
          <w:rFonts w:hint="eastAsia"/>
          <w:bCs/>
          <w:sz w:val="32"/>
        </w:rPr>
        <w:t>表彰表扬一批先进典型</w:t>
      </w:r>
      <w:r>
        <w:rPr>
          <w:rFonts w:hint="eastAsia"/>
          <w:b/>
          <w:bCs/>
          <w:sz w:val="32"/>
        </w:rPr>
        <w:t>，</w:t>
      </w:r>
      <w:r>
        <w:rPr>
          <w:rFonts w:hint="eastAsia"/>
          <w:sz w:val="32"/>
        </w:rPr>
        <w:t>对近年来为全市脱贫攻坚工作作出贡献的先进集体和个人进行表彰表扬，激发基层干部干事创业热情。</w:t>
      </w:r>
    </w:p>
    <w:p>
      <w:pPr>
        <w:pStyle w:val="3"/>
        <w:adjustRightInd w:val="0"/>
        <w:snapToGrid w:val="0"/>
        <w:spacing w:before="93" w:line="576" w:lineRule="exact"/>
        <w:ind w:firstLine="640" w:firstLineChars="200"/>
        <w:rPr>
          <w:sz w:val="32"/>
        </w:rPr>
      </w:pPr>
      <w:r>
        <w:rPr>
          <w:rFonts w:hint="eastAsia"/>
          <w:sz w:val="32"/>
        </w:rPr>
        <w:t>2.</w:t>
      </w:r>
      <w:r>
        <w:rPr>
          <w:rFonts w:hint="eastAsia" w:hAnsi="方正楷体_GBK" w:cs="方正楷体_GBK"/>
          <w:b/>
          <w:color w:val="000000" w:themeColor="text1"/>
          <w:sz w:val="32"/>
        </w:rPr>
        <w:t>水电移民安置工作。</w:t>
      </w:r>
      <w:r>
        <w:rPr>
          <w:rFonts w:hint="eastAsia"/>
          <w:sz w:val="32"/>
        </w:rPr>
        <w:t>完成移民安置任务107项，督促协调各县（区）对照目标任务，做好任务分解，倒排工期，挂图作战。重点抓好银江水电站枢纽区建设征地和移民安置工作，谋划好观音岩、桐子林水电站竣工阶段移民安置验收工作以及乌东德、金沙水电站库区蓄水后新增滑坡塌岸处理工作。</w:t>
      </w:r>
    </w:p>
    <w:p>
      <w:pPr>
        <w:pStyle w:val="3"/>
        <w:adjustRightInd w:val="0"/>
        <w:snapToGrid w:val="0"/>
        <w:spacing w:before="93" w:line="576" w:lineRule="exact"/>
        <w:ind w:firstLine="640" w:firstLineChars="200"/>
        <w:rPr>
          <w:color w:val="000000" w:themeColor="text1"/>
          <w:sz w:val="32"/>
        </w:rPr>
      </w:pPr>
      <w:r>
        <w:rPr>
          <w:rFonts w:hint="eastAsia"/>
          <w:sz w:val="32"/>
        </w:rPr>
        <w:t>3.</w:t>
      </w:r>
      <w:r>
        <w:rPr>
          <w:rFonts w:hint="eastAsia" w:hAnsi="方正楷体_GBK" w:cs="方正楷体_GBK"/>
          <w:b/>
          <w:color w:val="000000" w:themeColor="text1"/>
          <w:sz w:val="32"/>
        </w:rPr>
        <w:t>移民后期扶持工作</w:t>
      </w:r>
      <w:r>
        <w:rPr>
          <w:rFonts w:hint="eastAsia"/>
          <w:b/>
          <w:color w:val="000000" w:themeColor="text1"/>
          <w:sz w:val="32"/>
        </w:rPr>
        <w:t>。</w:t>
      </w:r>
      <w:r>
        <w:rPr>
          <w:rFonts w:hint="eastAsia"/>
          <w:color w:val="000000" w:themeColor="text1"/>
          <w:sz w:val="32"/>
        </w:rPr>
        <w:t>认真做好全市水库移民后期扶持“十四五”规划编制和实施工作；继续做好后期扶持直发直补人口申报、动态管理和直发直补资金发放工作；继续做好全市后扶项目实施管理和资金争取等工作。</w:t>
      </w:r>
    </w:p>
    <w:p>
      <w:pPr>
        <w:pStyle w:val="3"/>
        <w:adjustRightInd w:val="0"/>
        <w:snapToGrid w:val="0"/>
        <w:spacing w:before="93" w:line="576" w:lineRule="exact"/>
        <w:ind w:firstLine="643" w:firstLineChars="200"/>
        <w:rPr>
          <w:b/>
          <w:color w:val="000000" w:themeColor="text1"/>
          <w:sz w:val="32"/>
        </w:rPr>
      </w:pPr>
      <w:r>
        <w:rPr>
          <w:rFonts w:hint="eastAsia"/>
          <w:b/>
          <w:color w:val="000000" w:themeColor="text1"/>
          <w:sz w:val="32"/>
        </w:rPr>
        <w:t>4.</w:t>
      </w:r>
      <w:r>
        <w:rPr>
          <w:rFonts w:hint="eastAsia" w:hAnsi="方正楷体_GBK" w:cs="方正楷体_GBK"/>
          <w:b/>
          <w:color w:val="000000" w:themeColor="text1"/>
          <w:sz w:val="32"/>
        </w:rPr>
        <w:t>采煤沉陷区综合治理工作</w:t>
      </w:r>
      <w:r>
        <w:rPr>
          <w:rFonts w:hint="eastAsia"/>
          <w:b/>
          <w:color w:val="000000" w:themeColor="text1"/>
          <w:sz w:val="32"/>
        </w:rPr>
        <w:t>。</w:t>
      </w:r>
      <w:r>
        <w:rPr>
          <w:rFonts w:hint="eastAsia"/>
          <w:color w:val="000000" w:themeColor="text1"/>
          <w:sz w:val="32"/>
        </w:rPr>
        <w:t>积极配合市发展改革委争取将采煤沉陷区综合治理项目纳入省、市重大项目。编制实施《攀枝花市重点采煤沉陷区综合治理工程实施方案》，计划总投资302.25亿元，其中2021—2023年计划投资230.15亿元，实施综合治理工程168个。</w:t>
      </w:r>
    </w:p>
    <w:p>
      <w:pPr>
        <w:adjustRightInd w:val="0"/>
        <w:snapToGrid w:val="0"/>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二、单位构成情况</w:t>
      </w:r>
    </w:p>
    <w:p>
      <w:pPr>
        <w:pStyle w:val="3"/>
        <w:adjustRightInd w:val="0"/>
        <w:snapToGrid w:val="0"/>
        <w:spacing w:beforeLines="0" w:line="576" w:lineRule="exact"/>
        <w:ind w:firstLine="672" w:firstLineChars="210"/>
        <w:rPr>
          <w:rFonts w:ascii="Times New Roman"/>
          <w:sz w:val="32"/>
        </w:rPr>
      </w:pPr>
      <w:r>
        <w:rPr>
          <w:rFonts w:ascii="Times New Roman"/>
          <w:sz w:val="32"/>
        </w:rPr>
        <w:t>市扶贫开发局下属非独立核算单位1个，其中行政单位0个，参照公务员法管理的事业单位0个，其他事业单位1个。主要包括：攀枝花市扶贫开发服务中心，为局所属公益一类事业单位。</w:t>
      </w:r>
    </w:p>
    <w:p>
      <w:pPr>
        <w:adjustRightInd w:val="0"/>
        <w:snapToGrid w:val="0"/>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三、收支预算情况说明</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按照综合预算的原则，市扶贫开发局所有收入和支出均纳入部门预算管理。收入包括：一般公共预算拨款收入；支出包括：社会保障和就业支出，农林水支出，住房保障支出。市扶贫开发局202</w:t>
      </w:r>
      <w:r>
        <w:rPr>
          <w:rFonts w:hint="eastAsia" w:ascii="Times New Roman" w:hAnsi="Times New Roman" w:eastAsia="仿宋_GB2312"/>
          <w:sz w:val="32"/>
          <w:szCs w:val="32"/>
        </w:rPr>
        <w:t>1</w:t>
      </w:r>
      <w:r>
        <w:rPr>
          <w:rFonts w:ascii="Times New Roman" w:hAnsi="Times New Roman" w:eastAsia="仿宋_GB2312"/>
          <w:sz w:val="32"/>
          <w:szCs w:val="32"/>
        </w:rPr>
        <w:t>年收支总预算</w:t>
      </w:r>
      <w:r>
        <w:rPr>
          <w:rFonts w:hint="eastAsia" w:ascii="Times New Roman" w:hAnsi="Times New Roman" w:eastAsia="仿宋_GB2312"/>
          <w:sz w:val="32"/>
          <w:szCs w:val="32"/>
        </w:rPr>
        <w:t>6633450</w:t>
      </w:r>
      <w:r>
        <w:rPr>
          <w:rFonts w:ascii="Times New Roman" w:hAnsi="Times New Roman" w:eastAsia="仿宋_GB2312"/>
          <w:sz w:val="32"/>
          <w:szCs w:val="32"/>
        </w:rPr>
        <w:t>元。</w:t>
      </w:r>
    </w:p>
    <w:p>
      <w:pPr>
        <w:adjustRightInd w:val="0"/>
        <w:snapToGrid w:val="0"/>
        <w:spacing w:line="576"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（一）收入预算情况</w:t>
      </w:r>
      <w:r>
        <w:rPr>
          <w:rFonts w:hint="eastAsia" w:ascii="Times New Roman" w:hAnsi="Times New Roman" w:eastAsia="楷体_GB2312"/>
          <w:sz w:val="32"/>
          <w:szCs w:val="32"/>
        </w:rPr>
        <w:t>。</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市扶贫开发局202</w:t>
      </w:r>
      <w:r>
        <w:rPr>
          <w:rFonts w:hint="eastAsia" w:ascii="Times New Roman" w:hAnsi="Times New Roman" w:eastAsia="仿宋_GB2312"/>
          <w:sz w:val="32"/>
          <w:szCs w:val="32"/>
        </w:rPr>
        <w:t>1</w:t>
      </w:r>
      <w:r>
        <w:rPr>
          <w:rFonts w:ascii="Times New Roman" w:hAnsi="Times New Roman" w:eastAsia="仿宋_GB2312"/>
          <w:sz w:val="32"/>
          <w:szCs w:val="32"/>
        </w:rPr>
        <w:t>年收入预算</w:t>
      </w:r>
      <w:r>
        <w:rPr>
          <w:rFonts w:hint="eastAsia" w:ascii="Times New Roman" w:hAnsi="Times New Roman" w:eastAsia="仿宋_GB2312"/>
          <w:sz w:val="32"/>
          <w:szCs w:val="32"/>
        </w:rPr>
        <w:t>6633450</w:t>
      </w:r>
      <w:r>
        <w:rPr>
          <w:rFonts w:ascii="Times New Roman" w:hAnsi="Times New Roman" w:eastAsia="仿宋_GB2312"/>
          <w:sz w:val="32"/>
          <w:szCs w:val="32"/>
        </w:rPr>
        <w:t>元，其中：上年结转0万元，占0%；一般公共预算拨款收入</w:t>
      </w:r>
      <w:r>
        <w:rPr>
          <w:rFonts w:hint="eastAsia" w:ascii="Times New Roman" w:hAnsi="Times New Roman" w:eastAsia="仿宋_GB2312"/>
          <w:sz w:val="32"/>
          <w:szCs w:val="32"/>
        </w:rPr>
        <w:t>6633450</w:t>
      </w:r>
      <w:r>
        <w:rPr>
          <w:rFonts w:ascii="Times New Roman" w:hAnsi="Times New Roman" w:eastAsia="仿宋_GB2312"/>
          <w:sz w:val="32"/>
          <w:szCs w:val="32"/>
        </w:rPr>
        <w:t>元，占100%。</w:t>
      </w:r>
    </w:p>
    <w:p>
      <w:pPr>
        <w:adjustRightInd w:val="0"/>
        <w:snapToGrid w:val="0"/>
        <w:spacing w:line="576"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（二）支出预算情况</w:t>
      </w:r>
      <w:r>
        <w:rPr>
          <w:rFonts w:hint="eastAsia" w:ascii="Times New Roman" w:hAnsi="Times New Roman" w:eastAsia="楷体_GB2312"/>
          <w:sz w:val="32"/>
          <w:szCs w:val="32"/>
        </w:rPr>
        <w:t>。</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市扶贫开发局202</w:t>
      </w:r>
      <w:r>
        <w:rPr>
          <w:rFonts w:hint="eastAsia" w:ascii="Times New Roman" w:hAnsi="Times New Roman" w:eastAsia="仿宋_GB2312"/>
          <w:sz w:val="32"/>
          <w:szCs w:val="32"/>
        </w:rPr>
        <w:t>1</w:t>
      </w:r>
      <w:r>
        <w:rPr>
          <w:rFonts w:ascii="Times New Roman" w:hAnsi="Times New Roman" w:eastAsia="仿宋_GB2312"/>
          <w:sz w:val="32"/>
          <w:szCs w:val="32"/>
        </w:rPr>
        <w:t>年支出预算</w:t>
      </w:r>
      <w:r>
        <w:rPr>
          <w:rFonts w:hint="eastAsia" w:ascii="Times New Roman" w:hAnsi="Times New Roman" w:eastAsia="仿宋_GB2312"/>
          <w:sz w:val="32"/>
          <w:szCs w:val="32"/>
        </w:rPr>
        <w:t>6633450</w:t>
      </w:r>
      <w:r>
        <w:rPr>
          <w:rFonts w:ascii="Times New Roman" w:hAnsi="Times New Roman" w:eastAsia="仿宋_GB2312"/>
          <w:sz w:val="32"/>
          <w:szCs w:val="32"/>
        </w:rPr>
        <w:t>元，其中：基本支出</w:t>
      </w:r>
      <w:r>
        <w:rPr>
          <w:rFonts w:hint="eastAsia" w:ascii="Times New Roman" w:hAnsi="Times New Roman" w:eastAsia="仿宋_GB2312"/>
          <w:sz w:val="32"/>
          <w:szCs w:val="32"/>
        </w:rPr>
        <w:t>6103450</w:t>
      </w:r>
      <w:r>
        <w:rPr>
          <w:rFonts w:ascii="Times New Roman" w:hAnsi="Times New Roman" w:eastAsia="仿宋_GB2312"/>
          <w:sz w:val="32"/>
          <w:szCs w:val="32"/>
        </w:rPr>
        <w:t>元，占9</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01</w:t>
      </w:r>
      <w:r>
        <w:rPr>
          <w:rFonts w:ascii="Times New Roman" w:hAnsi="Times New Roman" w:eastAsia="仿宋_GB2312"/>
          <w:sz w:val="32"/>
          <w:szCs w:val="32"/>
        </w:rPr>
        <w:t>%；项目支出</w:t>
      </w:r>
      <w:r>
        <w:rPr>
          <w:rFonts w:hint="eastAsia" w:ascii="Times New Roman" w:hAnsi="Times New Roman" w:eastAsia="仿宋_GB2312"/>
          <w:sz w:val="32"/>
          <w:szCs w:val="32"/>
        </w:rPr>
        <w:t>530000</w:t>
      </w:r>
      <w:r>
        <w:rPr>
          <w:rFonts w:ascii="Times New Roman" w:hAnsi="Times New Roman" w:eastAsia="仿宋_GB2312"/>
          <w:sz w:val="32"/>
          <w:szCs w:val="32"/>
        </w:rPr>
        <w:t>元，占</w:t>
      </w:r>
      <w:r>
        <w:rPr>
          <w:rFonts w:hint="eastAsia" w:ascii="Times New Roman" w:hAnsi="Times New Roman" w:eastAsia="仿宋_GB2312"/>
          <w:sz w:val="32"/>
          <w:szCs w:val="32"/>
        </w:rPr>
        <w:t>7.99</w:t>
      </w:r>
      <w:r>
        <w:rPr>
          <w:rFonts w:ascii="Times New Roman" w:hAnsi="Times New Roman" w:eastAsia="仿宋_GB2312"/>
          <w:sz w:val="32"/>
          <w:szCs w:val="32"/>
        </w:rPr>
        <w:t>%</w:t>
      </w:r>
      <w:r>
        <w:rPr>
          <w:rFonts w:hint="eastAsia" w:ascii="Times New Roman" w:hAnsi="Times New Roman" w:eastAsia="仿宋_GB2312"/>
          <w:sz w:val="32"/>
          <w:szCs w:val="32"/>
        </w:rPr>
        <w:t>。</w:t>
      </w:r>
    </w:p>
    <w:p>
      <w:pPr>
        <w:adjustRightInd w:val="0"/>
        <w:snapToGrid w:val="0"/>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四、财政拨款收支预算情况说明</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市扶贫开发局202</w:t>
      </w:r>
      <w:r>
        <w:rPr>
          <w:rFonts w:hint="eastAsia" w:ascii="Times New Roman" w:hAnsi="Times New Roman" w:eastAsia="仿宋_GB2312"/>
          <w:sz w:val="32"/>
          <w:szCs w:val="32"/>
        </w:rPr>
        <w:t>1</w:t>
      </w:r>
      <w:r>
        <w:rPr>
          <w:rFonts w:ascii="Times New Roman" w:hAnsi="Times New Roman" w:eastAsia="仿宋_GB2312"/>
          <w:sz w:val="32"/>
          <w:szCs w:val="32"/>
        </w:rPr>
        <w:t>年财政拨款收支总预算</w:t>
      </w:r>
      <w:r>
        <w:rPr>
          <w:rFonts w:hint="eastAsia" w:ascii="Times New Roman" w:hAnsi="Times New Roman" w:eastAsia="仿宋_GB2312"/>
          <w:sz w:val="32"/>
          <w:szCs w:val="32"/>
        </w:rPr>
        <w:t>6633450</w:t>
      </w:r>
      <w:r>
        <w:rPr>
          <w:rFonts w:ascii="Times New Roman" w:hAnsi="Times New Roman" w:eastAsia="仿宋_GB2312"/>
          <w:sz w:val="32"/>
          <w:szCs w:val="32"/>
        </w:rPr>
        <w:t>元。收入包括：本年一般公共预算拨款收入</w:t>
      </w:r>
      <w:r>
        <w:rPr>
          <w:rFonts w:hint="eastAsia" w:ascii="Times New Roman" w:hAnsi="Times New Roman" w:eastAsia="仿宋_GB2312"/>
          <w:sz w:val="32"/>
          <w:szCs w:val="32"/>
        </w:rPr>
        <w:t>6633450</w:t>
      </w:r>
      <w:r>
        <w:rPr>
          <w:rFonts w:ascii="Times New Roman" w:hAnsi="Times New Roman" w:eastAsia="仿宋_GB2312"/>
          <w:sz w:val="32"/>
          <w:szCs w:val="32"/>
        </w:rPr>
        <w:t>元</w:t>
      </w:r>
      <w:r>
        <w:rPr>
          <w:rFonts w:hint="eastAsia" w:ascii="Times New Roman" w:hAnsi="Times New Roman" w:eastAsia="仿宋_GB2312"/>
          <w:sz w:val="32"/>
          <w:szCs w:val="32"/>
        </w:rPr>
        <w:t>。</w:t>
      </w:r>
      <w:r>
        <w:rPr>
          <w:rFonts w:ascii="Times New Roman" w:hAnsi="Times New Roman" w:eastAsia="仿宋_GB2312"/>
          <w:sz w:val="32"/>
          <w:szCs w:val="32"/>
        </w:rPr>
        <w:t>支出包括：社会保障和就业支出</w:t>
      </w:r>
      <w:r>
        <w:rPr>
          <w:rFonts w:hint="eastAsia" w:ascii="Times New Roman" w:hAnsi="Times New Roman" w:eastAsia="仿宋_GB2312"/>
          <w:sz w:val="32"/>
          <w:szCs w:val="32"/>
        </w:rPr>
        <w:t>812324元，</w:t>
      </w:r>
      <w:r>
        <w:rPr>
          <w:rFonts w:ascii="Times New Roman" w:hAnsi="Times New Roman" w:eastAsia="仿宋_GB2312"/>
          <w:sz w:val="32"/>
          <w:szCs w:val="32"/>
        </w:rPr>
        <w:t>农林水支出</w:t>
      </w:r>
      <w:r>
        <w:rPr>
          <w:rFonts w:hint="eastAsia" w:ascii="Times New Roman" w:hAnsi="Times New Roman" w:eastAsia="仿宋_GB2312"/>
          <w:sz w:val="32"/>
          <w:szCs w:val="32"/>
        </w:rPr>
        <w:t>5388785</w:t>
      </w:r>
      <w:r>
        <w:rPr>
          <w:rFonts w:ascii="Times New Roman" w:hAnsi="Times New Roman" w:eastAsia="仿宋_GB2312"/>
          <w:sz w:val="32"/>
          <w:szCs w:val="32"/>
        </w:rPr>
        <w:t>元</w:t>
      </w:r>
      <w:r>
        <w:rPr>
          <w:rFonts w:hint="eastAsia" w:ascii="Times New Roman" w:hAnsi="Times New Roman" w:eastAsia="仿宋_GB2312"/>
          <w:sz w:val="32"/>
          <w:szCs w:val="32"/>
        </w:rPr>
        <w:t>，</w:t>
      </w:r>
      <w:r>
        <w:rPr>
          <w:rFonts w:ascii="Times New Roman" w:hAnsi="Times New Roman" w:eastAsia="仿宋_GB2312"/>
          <w:sz w:val="32"/>
          <w:szCs w:val="32"/>
        </w:rPr>
        <w:t>住房保障支出</w:t>
      </w:r>
      <w:r>
        <w:rPr>
          <w:rFonts w:hint="eastAsia" w:ascii="Times New Roman" w:hAnsi="Times New Roman" w:eastAsia="仿宋_GB2312"/>
          <w:sz w:val="32"/>
          <w:szCs w:val="32"/>
        </w:rPr>
        <w:t>432341</w:t>
      </w:r>
      <w:r>
        <w:rPr>
          <w:rFonts w:ascii="Times New Roman" w:hAnsi="Times New Roman" w:eastAsia="仿宋_GB2312"/>
          <w:sz w:val="32"/>
          <w:szCs w:val="32"/>
        </w:rPr>
        <w:t>元。</w:t>
      </w:r>
    </w:p>
    <w:p>
      <w:pPr>
        <w:adjustRightInd w:val="0"/>
        <w:snapToGrid w:val="0"/>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五、一般公共预算当年拨款情况说明</w:t>
      </w:r>
    </w:p>
    <w:p>
      <w:pPr>
        <w:adjustRightInd w:val="0"/>
        <w:snapToGrid w:val="0"/>
        <w:spacing w:line="576"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（一）一般公共预算当年拨款规模变化情况</w:t>
      </w:r>
      <w:r>
        <w:rPr>
          <w:rFonts w:hint="eastAsia" w:ascii="Times New Roman" w:hAnsi="Times New Roman" w:eastAsia="楷体_GB2312"/>
          <w:sz w:val="32"/>
          <w:szCs w:val="32"/>
        </w:rPr>
        <w:t>。</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市扶贫开发局202</w:t>
      </w:r>
      <w:r>
        <w:rPr>
          <w:rFonts w:hint="eastAsia" w:ascii="Times New Roman" w:hAnsi="Times New Roman" w:eastAsia="仿宋_GB2312"/>
          <w:sz w:val="32"/>
          <w:szCs w:val="32"/>
        </w:rPr>
        <w:t>1</w:t>
      </w:r>
      <w:r>
        <w:rPr>
          <w:rFonts w:ascii="Times New Roman" w:hAnsi="Times New Roman" w:eastAsia="仿宋_GB2312"/>
          <w:sz w:val="32"/>
          <w:szCs w:val="32"/>
        </w:rPr>
        <w:t>年一般公共预算当年拨款</w:t>
      </w:r>
      <w:r>
        <w:rPr>
          <w:rFonts w:hint="eastAsia" w:ascii="Times New Roman" w:hAnsi="Times New Roman" w:eastAsia="仿宋_GB2312"/>
          <w:sz w:val="32"/>
          <w:szCs w:val="32"/>
        </w:rPr>
        <w:t>6633450</w:t>
      </w:r>
      <w:r>
        <w:rPr>
          <w:rFonts w:ascii="Times New Roman" w:hAnsi="Times New Roman" w:eastAsia="仿宋_GB2312"/>
          <w:sz w:val="32"/>
          <w:szCs w:val="32"/>
        </w:rPr>
        <w:t>元，比20</w:t>
      </w:r>
      <w:r>
        <w:rPr>
          <w:rFonts w:hint="eastAsia" w:ascii="Times New Roman" w:hAnsi="Times New Roman" w:eastAsia="仿宋_GB2312"/>
          <w:sz w:val="32"/>
          <w:szCs w:val="32"/>
        </w:rPr>
        <w:t>20</w:t>
      </w:r>
      <w:r>
        <w:rPr>
          <w:rFonts w:ascii="Times New Roman" w:hAnsi="Times New Roman" w:eastAsia="仿宋_GB2312"/>
          <w:sz w:val="32"/>
          <w:szCs w:val="32"/>
        </w:rPr>
        <w:t>年预算数</w:t>
      </w:r>
      <w:r>
        <w:rPr>
          <w:rFonts w:hint="eastAsia" w:ascii="Times New Roman" w:hAnsi="Times New Roman" w:eastAsia="仿宋_GB2312"/>
          <w:sz w:val="32"/>
          <w:szCs w:val="32"/>
        </w:rPr>
        <w:t>减少258194</w:t>
      </w:r>
      <w:r>
        <w:rPr>
          <w:rFonts w:ascii="Times New Roman" w:hAnsi="Times New Roman" w:eastAsia="仿宋_GB2312"/>
          <w:sz w:val="32"/>
          <w:szCs w:val="32"/>
        </w:rPr>
        <w:t>元，主要是</w:t>
      </w:r>
      <w:r>
        <w:rPr>
          <w:rFonts w:hint="eastAsia" w:ascii="Times New Roman" w:hAnsi="Times New Roman" w:eastAsia="仿宋_GB2312"/>
          <w:sz w:val="32"/>
          <w:szCs w:val="32"/>
        </w:rPr>
        <w:t>压减了日常公用经费、“三公经费”，取消了采煤沉陷区危房鉴定费，增加了长江造林局小得石林场漂森诱导设施实补费</w:t>
      </w:r>
      <w:r>
        <w:rPr>
          <w:rFonts w:ascii="Times New Roman" w:hAnsi="Times New Roman" w:eastAsia="仿宋_GB2312"/>
          <w:sz w:val="32"/>
          <w:szCs w:val="32"/>
        </w:rPr>
        <w:t>。</w:t>
      </w:r>
    </w:p>
    <w:p>
      <w:pPr>
        <w:adjustRightInd w:val="0"/>
        <w:snapToGrid w:val="0"/>
        <w:spacing w:line="576"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（二）一般公共预算当年拨款结构情况</w:t>
      </w:r>
      <w:r>
        <w:rPr>
          <w:rFonts w:hint="eastAsia" w:ascii="Times New Roman" w:hAnsi="Times New Roman" w:eastAsia="楷体_GB2312"/>
          <w:sz w:val="32"/>
          <w:szCs w:val="32"/>
        </w:rPr>
        <w:t>。</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社会保障和就业支出</w:t>
      </w:r>
      <w:r>
        <w:rPr>
          <w:rFonts w:hint="eastAsia" w:ascii="Times New Roman" w:hAnsi="Times New Roman" w:eastAsia="仿宋_GB2312"/>
          <w:sz w:val="32"/>
          <w:szCs w:val="32"/>
        </w:rPr>
        <w:t>812324元</w:t>
      </w:r>
      <w:r>
        <w:rPr>
          <w:rFonts w:ascii="Times New Roman" w:hAnsi="Times New Roman" w:eastAsia="仿宋_GB2312"/>
          <w:sz w:val="32"/>
          <w:szCs w:val="32"/>
        </w:rPr>
        <w:t>，占</w:t>
      </w:r>
      <w:r>
        <w:rPr>
          <w:rFonts w:hint="eastAsia" w:ascii="Times New Roman" w:hAnsi="Times New Roman" w:eastAsia="仿宋_GB2312"/>
          <w:sz w:val="32"/>
          <w:szCs w:val="32"/>
        </w:rPr>
        <w:t>12.25</w:t>
      </w:r>
      <w:r>
        <w:rPr>
          <w:rFonts w:ascii="Times New Roman" w:hAnsi="Times New Roman" w:eastAsia="仿宋_GB2312"/>
          <w:sz w:val="32"/>
          <w:szCs w:val="32"/>
        </w:rPr>
        <w:t>%；农林水支出</w:t>
      </w:r>
      <w:r>
        <w:rPr>
          <w:rFonts w:hint="eastAsia" w:ascii="Times New Roman" w:hAnsi="Times New Roman" w:eastAsia="仿宋_GB2312"/>
          <w:sz w:val="32"/>
          <w:szCs w:val="32"/>
        </w:rPr>
        <w:t>5388785</w:t>
      </w:r>
      <w:r>
        <w:rPr>
          <w:rFonts w:ascii="Times New Roman" w:hAnsi="Times New Roman" w:eastAsia="仿宋_GB2312"/>
          <w:sz w:val="32"/>
          <w:szCs w:val="32"/>
        </w:rPr>
        <w:t>元，占</w:t>
      </w:r>
      <w:r>
        <w:rPr>
          <w:rFonts w:hint="eastAsia" w:ascii="Times New Roman" w:hAnsi="Times New Roman" w:eastAsia="仿宋_GB2312"/>
          <w:sz w:val="32"/>
          <w:szCs w:val="32"/>
        </w:rPr>
        <w:t>81.24</w:t>
      </w:r>
      <w:r>
        <w:rPr>
          <w:rFonts w:ascii="Times New Roman" w:hAnsi="Times New Roman" w:eastAsia="仿宋_GB2312"/>
          <w:sz w:val="32"/>
          <w:szCs w:val="32"/>
        </w:rPr>
        <w:t>%；住房保障支出</w:t>
      </w:r>
      <w:r>
        <w:rPr>
          <w:rFonts w:hint="eastAsia" w:ascii="Times New Roman" w:hAnsi="Times New Roman" w:eastAsia="仿宋_GB2312"/>
          <w:sz w:val="32"/>
          <w:szCs w:val="32"/>
        </w:rPr>
        <w:t>432341</w:t>
      </w:r>
      <w:r>
        <w:rPr>
          <w:rFonts w:ascii="Times New Roman" w:hAnsi="Times New Roman" w:eastAsia="仿宋_GB2312"/>
          <w:sz w:val="32"/>
          <w:szCs w:val="32"/>
        </w:rPr>
        <w:t>元</w:t>
      </w:r>
      <w:r>
        <w:rPr>
          <w:rFonts w:hint="eastAsia" w:ascii="Times New Roman" w:hAnsi="Times New Roman" w:eastAsia="仿宋_GB2312"/>
          <w:sz w:val="32"/>
          <w:szCs w:val="32"/>
        </w:rPr>
        <w:t>，占6.51%</w:t>
      </w:r>
      <w:r>
        <w:rPr>
          <w:rFonts w:ascii="Times New Roman" w:hAnsi="Times New Roman" w:eastAsia="仿宋_GB2312"/>
          <w:sz w:val="32"/>
          <w:szCs w:val="32"/>
        </w:rPr>
        <w:t>。</w:t>
      </w:r>
    </w:p>
    <w:p>
      <w:pPr>
        <w:adjustRightInd w:val="0"/>
        <w:snapToGrid w:val="0"/>
        <w:spacing w:line="576"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（三）一般公共预算当年拨款具体使用情况</w:t>
      </w:r>
      <w:r>
        <w:rPr>
          <w:rFonts w:hint="eastAsia" w:ascii="Times New Roman" w:hAnsi="Times New Roman" w:eastAsia="楷体_GB2312"/>
          <w:sz w:val="32"/>
          <w:szCs w:val="32"/>
        </w:rPr>
        <w:t>。</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1.社会保障和就业支出（类）行政事业单位</w:t>
      </w:r>
      <w:r>
        <w:rPr>
          <w:rFonts w:hint="eastAsia" w:ascii="Times New Roman" w:hAnsi="Times New Roman" w:eastAsia="仿宋_GB2312"/>
          <w:sz w:val="32"/>
          <w:szCs w:val="32"/>
        </w:rPr>
        <w:t>养老支出</w:t>
      </w:r>
      <w:r>
        <w:rPr>
          <w:rFonts w:ascii="Times New Roman" w:hAnsi="Times New Roman" w:eastAsia="仿宋_GB2312"/>
          <w:sz w:val="32"/>
          <w:szCs w:val="32"/>
        </w:rPr>
        <w:t>（款）行政单位离退休（项）20</w:t>
      </w:r>
      <w:r>
        <w:rPr>
          <w:rFonts w:hint="eastAsia" w:ascii="Times New Roman" w:hAnsi="Times New Roman" w:eastAsia="仿宋_GB2312"/>
          <w:sz w:val="32"/>
          <w:szCs w:val="32"/>
        </w:rPr>
        <w:t>21</w:t>
      </w:r>
      <w:r>
        <w:rPr>
          <w:rFonts w:ascii="Times New Roman" w:hAnsi="Times New Roman" w:eastAsia="仿宋_GB2312"/>
          <w:sz w:val="32"/>
          <w:szCs w:val="32"/>
        </w:rPr>
        <w:t>年预算数为</w:t>
      </w:r>
      <w:r>
        <w:rPr>
          <w:rFonts w:hint="eastAsia" w:ascii="Times New Roman" w:hAnsi="Times New Roman" w:eastAsia="仿宋_GB2312"/>
          <w:sz w:val="32"/>
          <w:szCs w:val="32"/>
        </w:rPr>
        <w:t>435331</w:t>
      </w:r>
      <w:r>
        <w:rPr>
          <w:rFonts w:ascii="Times New Roman" w:hAnsi="Times New Roman" w:eastAsia="仿宋_GB2312"/>
          <w:sz w:val="32"/>
          <w:szCs w:val="32"/>
        </w:rPr>
        <w:t>元，主要用于：退休人员经费。</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2.社会保障和就业支出（类）行政事业单位</w:t>
      </w:r>
      <w:r>
        <w:rPr>
          <w:rFonts w:hint="eastAsia" w:ascii="Times New Roman" w:hAnsi="Times New Roman" w:eastAsia="仿宋_GB2312"/>
          <w:sz w:val="32"/>
          <w:szCs w:val="32"/>
        </w:rPr>
        <w:t>养老支出</w:t>
      </w:r>
      <w:r>
        <w:rPr>
          <w:rFonts w:ascii="Times New Roman" w:hAnsi="Times New Roman" w:eastAsia="仿宋_GB2312"/>
          <w:sz w:val="32"/>
          <w:szCs w:val="32"/>
        </w:rPr>
        <w:t>（款）机关事业单位基本养老保险缴费支出（项）20</w:t>
      </w:r>
      <w:r>
        <w:rPr>
          <w:rFonts w:hint="eastAsia" w:ascii="Times New Roman" w:hAnsi="Times New Roman" w:eastAsia="仿宋_GB2312"/>
          <w:sz w:val="32"/>
          <w:szCs w:val="32"/>
        </w:rPr>
        <w:t>21</w:t>
      </w:r>
      <w:r>
        <w:rPr>
          <w:rFonts w:ascii="Times New Roman" w:hAnsi="Times New Roman" w:eastAsia="仿宋_GB2312"/>
          <w:sz w:val="32"/>
          <w:szCs w:val="32"/>
        </w:rPr>
        <w:t>年预算数为</w:t>
      </w:r>
      <w:r>
        <w:rPr>
          <w:rFonts w:hint="eastAsia" w:ascii="Times New Roman" w:hAnsi="Times New Roman" w:eastAsia="仿宋_GB2312"/>
          <w:sz w:val="32"/>
          <w:szCs w:val="32"/>
        </w:rPr>
        <w:t>376993</w:t>
      </w:r>
      <w:r>
        <w:rPr>
          <w:rFonts w:ascii="Times New Roman" w:hAnsi="Times New Roman" w:eastAsia="仿宋_GB2312"/>
          <w:sz w:val="32"/>
          <w:szCs w:val="32"/>
        </w:rPr>
        <w:t>元，主要用于：机关在职人员养老保险单位缴费部分。</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3.农林水支出（类）扶贫（款）行政运行（项）20</w:t>
      </w:r>
      <w:r>
        <w:rPr>
          <w:rFonts w:hint="eastAsia" w:ascii="Times New Roman" w:hAnsi="Times New Roman" w:eastAsia="仿宋_GB2312"/>
          <w:sz w:val="32"/>
          <w:szCs w:val="32"/>
        </w:rPr>
        <w:t>21</w:t>
      </w:r>
      <w:r>
        <w:rPr>
          <w:rFonts w:ascii="Times New Roman" w:hAnsi="Times New Roman" w:eastAsia="仿宋_GB2312"/>
          <w:sz w:val="32"/>
          <w:szCs w:val="32"/>
        </w:rPr>
        <w:t>年预算数为</w:t>
      </w:r>
      <w:r>
        <w:rPr>
          <w:rFonts w:hint="eastAsia" w:ascii="Times New Roman" w:hAnsi="Times New Roman" w:eastAsia="仿宋_GB2312"/>
          <w:sz w:val="32"/>
          <w:szCs w:val="32"/>
        </w:rPr>
        <w:t>4459135</w:t>
      </w:r>
      <w:r>
        <w:rPr>
          <w:rFonts w:ascii="Times New Roman" w:hAnsi="Times New Roman" w:eastAsia="仿宋_GB2312"/>
          <w:sz w:val="32"/>
          <w:szCs w:val="32"/>
        </w:rPr>
        <w:t>元，主要用于：机关人员经费，机关日常运转经费等，确保完成市委市政府确定的职能工作。</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4.农林水支出（类）扶贫（款）扶贫事业机构（项）20</w:t>
      </w:r>
      <w:r>
        <w:rPr>
          <w:rFonts w:hint="eastAsia" w:ascii="Times New Roman" w:hAnsi="Times New Roman" w:eastAsia="仿宋_GB2312"/>
          <w:sz w:val="32"/>
          <w:szCs w:val="32"/>
        </w:rPr>
        <w:t>21</w:t>
      </w:r>
      <w:r>
        <w:rPr>
          <w:rFonts w:ascii="Times New Roman" w:hAnsi="Times New Roman" w:eastAsia="仿宋_GB2312"/>
          <w:sz w:val="32"/>
          <w:szCs w:val="32"/>
        </w:rPr>
        <w:t>年预算数为</w:t>
      </w:r>
      <w:r>
        <w:rPr>
          <w:rFonts w:hint="eastAsia" w:ascii="Times New Roman" w:hAnsi="Times New Roman" w:eastAsia="仿宋_GB2312"/>
          <w:sz w:val="32"/>
          <w:szCs w:val="32"/>
        </w:rPr>
        <w:t>399650</w:t>
      </w:r>
      <w:r>
        <w:rPr>
          <w:rFonts w:ascii="Times New Roman" w:hAnsi="Times New Roman" w:eastAsia="仿宋_GB2312"/>
          <w:sz w:val="32"/>
          <w:szCs w:val="32"/>
        </w:rPr>
        <w:t>元，主要用于：下属事业单位市扶贫</w:t>
      </w:r>
      <w:r>
        <w:rPr>
          <w:rFonts w:hint="eastAsia" w:ascii="Times New Roman" w:hAnsi="Times New Roman" w:eastAsia="仿宋_GB2312"/>
          <w:sz w:val="32"/>
          <w:szCs w:val="32"/>
        </w:rPr>
        <w:t>开发</w:t>
      </w:r>
      <w:r>
        <w:rPr>
          <w:rFonts w:ascii="Times New Roman" w:hAnsi="Times New Roman" w:eastAsia="仿宋_GB2312"/>
          <w:sz w:val="32"/>
          <w:szCs w:val="32"/>
        </w:rPr>
        <w:t>服务中心人员经费和机构运转经费，确保完成市委市政府确定的职能工作。</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5.农林水支出（类）扶贫（款）其他扶贫支出（项）20</w:t>
      </w:r>
      <w:r>
        <w:rPr>
          <w:rFonts w:hint="eastAsia" w:ascii="Times New Roman" w:hAnsi="Times New Roman" w:eastAsia="仿宋_GB2312"/>
          <w:sz w:val="32"/>
          <w:szCs w:val="32"/>
        </w:rPr>
        <w:t>21</w:t>
      </w:r>
      <w:r>
        <w:rPr>
          <w:rFonts w:ascii="Times New Roman" w:hAnsi="Times New Roman" w:eastAsia="仿宋_GB2312"/>
          <w:sz w:val="32"/>
          <w:szCs w:val="32"/>
        </w:rPr>
        <w:t>年预算数为</w:t>
      </w:r>
      <w:r>
        <w:rPr>
          <w:rFonts w:hint="eastAsia" w:ascii="Times New Roman" w:hAnsi="Times New Roman" w:eastAsia="仿宋_GB2312"/>
          <w:sz w:val="32"/>
          <w:szCs w:val="32"/>
        </w:rPr>
        <w:t>330000</w:t>
      </w:r>
      <w:r>
        <w:rPr>
          <w:rFonts w:ascii="Times New Roman" w:hAnsi="Times New Roman" w:eastAsia="仿宋_GB2312"/>
          <w:sz w:val="32"/>
          <w:szCs w:val="32"/>
        </w:rPr>
        <w:t>元，主要用于：四川省扶贫基金会攀枝花市分会运行</w:t>
      </w:r>
      <w:r>
        <w:rPr>
          <w:rFonts w:hint="eastAsia" w:ascii="Times New Roman" w:hAnsi="Times New Roman" w:eastAsia="仿宋_GB2312"/>
          <w:sz w:val="32"/>
          <w:szCs w:val="32"/>
        </w:rPr>
        <w:t>经</w:t>
      </w:r>
      <w:r>
        <w:rPr>
          <w:rFonts w:ascii="Times New Roman" w:hAnsi="Times New Roman" w:eastAsia="仿宋_GB2312"/>
          <w:sz w:val="32"/>
          <w:szCs w:val="32"/>
        </w:rPr>
        <w:t>费</w:t>
      </w:r>
      <w:r>
        <w:rPr>
          <w:rFonts w:hint="eastAsia" w:ascii="Times New Roman" w:hAnsi="Times New Roman" w:eastAsia="仿宋_GB2312"/>
          <w:sz w:val="32"/>
          <w:szCs w:val="32"/>
        </w:rPr>
        <w:t>、扶贫移民业务运转</w:t>
      </w:r>
      <w:r>
        <w:rPr>
          <w:rFonts w:ascii="Times New Roman" w:hAnsi="Times New Roman" w:eastAsia="仿宋_GB2312"/>
          <w:sz w:val="32"/>
          <w:szCs w:val="32"/>
        </w:rPr>
        <w:t>费，确保完成市委市政府确定的职能工作。</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6.农林水支出（类）</w:t>
      </w:r>
      <w:r>
        <w:rPr>
          <w:rFonts w:hint="eastAsia" w:ascii="Times New Roman" w:hAnsi="Times New Roman" w:eastAsia="仿宋_GB2312"/>
          <w:sz w:val="32"/>
          <w:szCs w:val="32"/>
        </w:rPr>
        <w:t>其他农林水支出</w:t>
      </w:r>
      <w:r>
        <w:rPr>
          <w:rFonts w:ascii="Times New Roman" w:hAnsi="Times New Roman" w:eastAsia="仿宋_GB2312"/>
          <w:sz w:val="32"/>
          <w:szCs w:val="32"/>
        </w:rPr>
        <w:t>（款）</w:t>
      </w:r>
      <w:r>
        <w:rPr>
          <w:rFonts w:hint="eastAsia" w:ascii="Times New Roman" w:hAnsi="Times New Roman" w:eastAsia="仿宋_GB2312"/>
          <w:sz w:val="32"/>
          <w:szCs w:val="32"/>
        </w:rPr>
        <w:t>其他农林水支出</w:t>
      </w:r>
      <w:r>
        <w:rPr>
          <w:rFonts w:ascii="Times New Roman" w:hAnsi="Times New Roman" w:eastAsia="仿宋_GB2312"/>
          <w:sz w:val="32"/>
          <w:szCs w:val="32"/>
        </w:rPr>
        <w:t>（项）20</w:t>
      </w:r>
      <w:r>
        <w:rPr>
          <w:rFonts w:hint="eastAsia" w:ascii="Times New Roman" w:hAnsi="Times New Roman" w:eastAsia="仿宋_GB2312"/>
          <w:sz w:val="32"/>
          <w:szCs w:val="32"/>
        </w:rPr>
        <w:t>21</w:t>
      </w:r>
      <w:r>
        <w:rPr>
          <w:rFonts w:ascii="Times New Roman" w:hAnsi="Times New Roman" w:eastAsia="仿宋_GB2312"/>
          <w:sz w:val="32"/>
          <w:szCs w:val="32"/>
        </w:rPr>
        <w:t>年预算数为</w:t>
      </w:r>
      <w:r>
        <w:rPr>
          <w:rFonts w:hint="eastAsia" w:ascii="Times New Roman" w:hAnsi="Times New Roman" w:eastAsia="仿宋_GB2312"/>
          <w:sz w:val="32"/>
          <w:szCs w:val="32"/>
        </w:rPr>
        <w:t>200000</w:t>
      </w:r>
      <w:r>
        <w:rPr>
          <w:rFonts w:ascii="Times New Roman" w:hAnsi="Times New Roman" w:eastAsia="仿宋_GB2312"/>
          <w:sz w:val="32"/>
          <w:szCs w:val="32"/>
        </w:rPr>
        <w:t>元，主要用于：</w:t>
      </w:r>
      <w:r>
        <w:rPr>
          <w:rFonts w:hint="eastAsia" w:ascii="Times New Roman" w:hAnsi="Times New Roman" w:eastAsia="仿宋_GB2312"/>
          <w:sz w:val="32"/>
          <w:szCs w:val="32"/>
        </w:rPr>
        <w:t>长江造林局小得石林场漂木诱导设施补偿费，</w:t>
      </w:r>
      <w:r>
        <w:rPr>
          <w:rFonts w:ascii="Times New Roman" w:hAnsi="Times New Roman" w:eastAsia="仿宋_GB2312"/>
          <w:sz w:val="32"/>
          <w:szCs w:val="32"/>
        </w:rPr>
        <w:t>确保</w:t>
      </w:r>
      <w:r>
        <w:rPr>
          <w:rFonts w:hint="eastAsia" w:ascii="Times New Roman" w:hAnsi="Times New Roman" w:eastAsia="仿宋_GB2312"/>
          <w:sz w:val="32"/>
          <w:szCs w:val="32"/>
        </w:rPr>
        <w:t>完成补偿工作</w:t>
      </w:r>
      <w:r>
        <w:rPr>
          <w:rFonts w:ascii="Times New Roman" w:hAnsi="Times New Roman" w:eastAsia="仿宋_GB2312"/>
          <w:sz w:val="32"/>
          <w:szCs w:val="32"/>
        </w:rPr>
        <w:t>。</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7.住房保障支出（类）住房改革支出（款）住房公积金（项）20</w:t>
      </w:r>
      <w:r>
        <w:rPr>
          <w:rFonts w:hint="eastAsia" w:ascii="Times New Roman" w:hAnsi="Times New Roman" w:eastAsia="仿宋_GB2312"/>
          <w:sz w:val="32"/>
          <w:szCs w:val="32"/>
        </w:rPr>
        <w:t>21</w:t>
      </w:r>
      <w:r>
        <w:rPr>
          <w:rFonts w:ascii="Times New Roman" w:hAnsi="Times New Roman" w:eastAsia="仿宋_GB2312"/>
          <w:sz w:val="32"/>
          <w:szCs w:val="32"/>
        </w:rPr>
        <w:t>年预算数为</w:t>
      </w:r>
      <w:r>
        <w:rPr>
          <w:rFonts w:hint="eastAsia" w:ascii="Times New Roman" w:hAnsi="Times New Roman" w:eastAsia="仿宋_GB2312"/>
          <w:sz w:val="32"/>
          <w:szCs w:val="32"/>
        </w:rPr>
        <w:t>432341</w:t>
      </w:r>
      <w:r>
        <w:rPr>
          <w:rFonts w:ascii="Times New Roman" w:hAnsi="Times New Roman" w:eastAsia="仿宋_GB2312"/>
          <w:sz w:val="32"/>
          <w:szCs w:val="32"/>
        </w:rPr>
        <w:t>元，主要用于机关和下属事业单位人员公积金单位部分，确保完成市委市政府确定的职能工作。</w:t>
      </w:r>
    </w:p>
    <w:p>
      <w:pPr>
        <w:adjustRightInd w:val="0"/>
        <w:snapToGrid w:val="0"/>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六、一般公共预算基本支出情况说明</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市扶贫开发局202</w:t>
      </w:r>
      <w:r>
        <w:rPr>
          <w:rFonts w:hint="eastAsia" w:ascii="Times New Roman" w:hAnsi="Times New Roman" w:eastAsia="仿宋_GB2312"/>
          <w:sz w:val="32"/>
          <w:szCs w:val="32"/>
        </w:rPr>
        <w:t>1</w:t>
      </w:r>
      <w:r>
        <w:rPr>
          <w:rFonts w:ascii="Times New Roman" w:hAnsi="Times New Roman" w:eastAsia="仿宋_GB2312"/>
          <w:sz w:val="32"/>
          <w:szCs w:val="32"/>
        </w:rPr>
        <w:t>年一般公共预算基本支出</w:t>
      </w:r>
      <w:r>
        <w:rPr>
          <w:rFonts w:hint="eastAsia" w:ascii="Times New Roman" w:hAnsi="Times New Roman" w:eastAsia="仿宋_GB2312"/>
          <w:sz w:val="32"/>
          <w:szCs w:val="32"/>
        </w:rPr>
        <w:t>6103450</w:t>
      </w:r>
      <w:r>
        <w:rPr>
          <w:rFonts w:ascii="Times New Roman" w:hAnsi="Times New Roman" w:eastAsia="仿宋_GB2312"/>
          <w:sz w:val="32"/>
          <w:szCs w:val="32"/>
        </w:rPr>
        <w:t>元，其中：</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人员经费</w:t>
      </w:r>
      <w:r>
        <w:rPr>
          <w:rFonts w:hint="eastAsia" w:ascii="Times New Roman" w:hAnsi="Times New Roman" w:eastAsia="仿宋_GB2312"/>
          <w:sz w:val="32"/>
          <w:szCs w:val="32"/>
        </w:rPr>
        <w:t>5221783</w:t>
      </w:r>
      <w:r>
        <w:rPr>
          <w:rFonts w:ascii="Times New Roman" w:hAnsi="Times New Roman" w:eastAsia="仿宋_GB2312"/>
          <w:sz w:val="32"/>
          <w:szCs w:val="32"/>
        </w:rPr>
        <w:t>元，主要包括：基本工资、津贴补贴、奖金、绩效工资、机关事业单位基本养老保险缴费</w:t>
      </w:r>
      <w:r>
        <w:rPr>
          <w:rFonts w:hint="eastAsia" w:ascii="Times New Roman" w:hAnsi="Times New Roman" w:eastAsia="仿宋_GB2312"/>
          <w:sz w:val="32"/>
          <w:szCs w:val="32"/>
        </w:rPr>
        <w:t>、职工基本医疗保险缴费、公务员医疗补助缴费、</w:t>
      </w:r>
      <w:r>
        <w:rPr>
          <w:rFonts w:ascii="Times New Roman" w:hAnsi="Times New Roman" w:eastAsia="仿宋_GB2312"/>
          <w:sz w:val="32"/>
          <w:szCs w:val="32"/>
        </w:rPr>
        <w:t>其他社会保障缴费、住房公积金缴费、其他工资福利支出</w:t>
      </w:r>
      <w:r>
        <w:rPr>
          <w:rFonts w:hint="eastAsia" w:ascii="Times New Roman" w:hAnsi="Times New Roman" w:eastAsia="仿宋_GB2312"/>
          <w:sz w:val="32"/>
          <w:szCs w:val="32"/>
        </w:rPr>
        <w:t>、退休费</w:t>
      </w:r>
      <w:r>
        <w:rPr>
          <w:rFonts w:ascii="Times New Roman" w:hAnsi="Times New Roman" w:eastAsia="仿宋_GB2312"/>
          <w:sz w:val="32"/>
          <w:szCs w:val="32"/>
        </w:rPr>
        <w:t>等支出。</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公用经费</w:t>
      </w:r>
      <w:r>
        <w:rPr>
          <w:rFonts w:hint="eastAsia" w:ascii="Times New Roman" w:hAnsi="Times New Roman" w:eastAsia="仿宋_GB2312"/>
          <w:sz w:val="32"/>
          <w:szCs w:val="32"/>
        </w:rPr>
        <w:t>881667</w:t>
      </w:r>
      <w:r>
        <w:rPr>
          <w:rFonts w:ascii="Times New Roman" w:hAnsi="Times New Roman" w:eastAsia="仿宋_GB2312"/>
          <w:sz w:val="32"/>
          <w:szCs w:val="32"/>
        </w:rPr>
        <w:t>元，主要包括：办公费、水电费、邮电费、差旅费、</w:t>
      </w:r>
      <w:r>
        <w:rPr>
          <w:rFonts w:hint="eastAsia" w:ascii="Times New Roman" w:hAnsi="Times New Roman" w:eastAsia="仿宋_GB2312"/>
          <w:sz w:val="32"/>
          <w:szCs w:val="32"/>
        </w:rPr>
        <w:t>公务接待费、工会经费、福利费、</w:t>
      </w:r>
      <w:r>
        <w:rPr>
          <w:rFonts w:ascii="Times New Roman" w:hAnsi="Times New Roman" w:eastAsia="仿宋_GB2312"/>
          <w:sz w:val="32"/>
          <w:szCs w:val="32"/>
        </w:rPr>
        <w:t>公车运行维护费</w:t>
      </w:r>
      <w:r>
        <w:rPr>
          <w:rFonts w:hint="eastAsia" w:ascii="Times New Roman" w:hAnsi="Times New Roman" w:eastAsia="仿宋_GB2312"/>
          <w:sz w:val="32"/>
          <w:szCs w:val="32"/>
        </w:rPr>
        <w:t>、其他交通费用、在职党建经费、离退休公用经费</w:t>
      </w:r>
      <w:r>
        <w:rPr>
          <w:rFonts w:ascii="Times New Roman" w:hAnsi="Times New Roman" w:eastAsia="仿宋_GB2312"/>
          <w:sz w:val="32"/>
          <w:szCs w:val="32"/>
        </w:rPr>
        <w:t>等日常运转经费。</w:t>
      </w:r>
    </w:p>
    <w:p>
      <w:pPr>
        <w:adjustRightInd w:val="0"/>
        <w:snapToGrid w:val="0"/>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七、“三公”经费财政拨款预算安排情况说明</w:t>
      </w:r>
    </w:p>
    <w:p>
      <w:pPr>
        <w:adjustRightInd w:val="0"/>
        <w:snapToGrid w:val="0"/>
        <w:spacing w:line="57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市扶贫开发局</w:t>
      </w: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Times New Roman" w:hAnsi="Times New Roman" w:eastAsia="仿宋_GB2312"/>
          <w:sz w:val="32"/>
          <w:szCs w:val="32"/>
        </w:rPr>
        <w:t>年“三公”经费财政拨款预算数</w:t>
      </w:r>
      <w:r>
        <w:rPr>
          <w:rFonts w:hint="eastAsia" w:ascii="Times New Roman" w:hAnsi="Times New Roman" w:eastAsia="仿宋_GB2312"/>
          <w:sz w:val="32"/>
          <w:szCs w:val="32"/>
        </w:rPr>
        <w:t>56000</w:t>
      </w:r>
      <w:r>
        <w:rPr>
          <w:rFonts w:ascii="Times New Roman" w:hAnsi="Times New Roman" w:eastAsia="仿宋_GB2312"/>
          <w:sz w:val="32"/>
          <w:szCs w:val="32"/>
        </w:rPr>
        <w:t>元，其中：因公出国（境）经费</w:t>
      </w:r>
      <w:r>
        <w:rPr>
          <w:rFonts w:hint="eastAsia" w:ascii="Times New Roman" w:hAnsi="Times New Roman" w:eastAsia="仿宋_GB2312"/>
          <w:sz w:val="32"/>
          <w:szCs w:val="32"/>
        </w:rPr>
        <w:t>0</w:t>
      </w:r>
      <w:r>
        <w:rPr>
          <w:rFonts w:ascii="Times New Roman" w:hAnsi="Times New Roman" w:eastAsia="仿宋_GB2312"/>
          <w:sz w:val="32"/>
          <w:szCs w:val="32"/>
        </w:rPr>
        <w:t>万元，公务接待费</w:t>
      </w:r>
      <w:r>
        <w:rPr>
          <w:rFonts w:hint="eastAsia" w:ascii="Times New Roman" w:hAnsi="Times New Roman" w:eastAsia="仿宋_GB2312"/>
          <w:sz w:val="32"/>
          <w:szCs w:val="32"/>
        </w:rPr>
        <w:t>15500</w:t>
      </w:r>
      <w:r>
        <w:rPr>
          <w:rFonts w:ascii="Times New Roman" w:hAnsi="Times New Roman" w:eastAsia="仿宋_GB2312"/>
          <w:sz w:val="32"/>
          <w:szCs w:val="32"/>
        </w:rPr>
        <w:t>元，公务用车购置及运行维护费</w:t>
      </w:r>
      <w:r>
        <w:rPr>
          <w:rFonts w:hint="eastAsia" w:ascii="Times New Roman" w:hAnsi="Times New Roman" w:eastAsia="仿宋_GB2312"/>
          <w:sz w:val="32"/>
          <w:szCs w:val="32"/>
        </w:rPr>
        <w:t>40500</w:t>
      </w:r>
      <w:r>
        <w:rPr>
          <w:rFonts w:ascii="Times New Roman" w:hAnsi="Times New Roman" w:eastAsia="仿宋_GB2312"/>
          <w:sz w:val="32"/>
          <w:szCs w:val="32"/>
        </w:rPr>
        <w:t>元。</w:t>
      </w:r>
    </w:p>
    <w:p>
      <w:pPr>
        <w:adjustRightInd w:val="0"/>
        <w:snapToGrid w:val="0"/>
        <w:spacing w:line="576" w:lineRule="exact"/>
        <w:ind w:firstLine="640"/>
        <w:rPr>
          <w:rFonts w:ascii="Times New Roman" w:hAnsi="Times New Roman" w:eastAsia="楷体_GB2312"/>
          <w:sz w:val="32"/>
          <w:szCs w:val="32"/>
        </w:rPr>
      </w:pPr>
      <w:r>
        <w:rPr>
          <w:rFonts w:ascii="Times New Roman" w:hAnsi="Times New Roman" w:eastAsia="楷体_GB2312"/>
          <w:sz w:val="32"/>
          <w:szCs w:val="32"/>
        </w:rPr>
        <w:t>（一）因公出国（境）经费</w:t>
      </w:r>
      <w:r>
        <w:rPr>
          <w:rFonts w:hint="eastAsia" w:ascii="Times New Roman" w:hAnsi="Times New Roman" w:eastAsia="楷体_GB2312"/>
          <w:sz w:val="32"/>
          <w:szCs w:val="32"/>
        </w:rPr>
        <w:t>：因暂无出国计划，无年度</w:t>
      </w:r>
      <w:r>
        <w:rPr>
          <w:rFonts w:ascii="Times New Roman" w:hAnsi="Times New Roman" w:eastAsia="楷体_GB2312"/>
          <w:sz w:val="32"/>
          <w:szCs w:val="32"/>
        </w:rPr>
        <w:t>预算</w:t>
      </w:r>
      <w:r>
        <w:rPr>
          <w:rFonts w:hint="eastAsia" w:ascii="Times New Roman" w:hAnsi="Times New Roman" w:eastAsia="楷体_GB2312"/>
          <w:sz w:val="32"/>
          <w:szCs w:val="32"/>
        </w:rPr>
        <w:t>。</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楷体_GB2312"/>
          <w:sz w:val="32"/>
          <w:szCs w:val="32"/>
        </w:rPr>
        <w:t>（二）公务接待费较20</w:t>
      </w:r>
      <w:r>
        <w:rPr>
          <w:rFonts w:hint="eastAsia" w:ascii="Times New Roman" w:hAnsi="Times New Roman" w:eastAsia="楷体_GB2312"/>
          <w:sz w:val="32"/>
          <w:szCs w:val="32"/>
        </w:rPr>
        <w:t>20</w:t>
      </w:r>
      <w:r>
        <w:rPr>
          <w:rFonts w:ascii="Times New Roman" w:hAnsi="Times New Roman" w:eastAsia="楷体_GB2312"/>
          <w:sz w:val="32"/>
          <w:szCs w:val="32"/>
        </w:rPr>
        <w:t>年预算下降</w:t>
      </w:r>
      <w:r>
        <w:rPr>
          <w:rFonts w:hint="eastAsia" w:ascii="Times New Roman" w:hAnsi="Times New Roman" w:eastAsia="楷体_GB2312"/>
          <w:sz w:val="32"/>
          <w:szCs w:val="32"/>
        </w:rPr>
        <w:t>7.82</w:t>
      </w:r>
      <w:r>
        <w:rPr>
          <w:rFonts w:ascii="Times New Roman" w:hAnsi="Times New Roman" w:eastAsia="楷体_GB2312"/>
          <w:sz w:val="32"/>
          <w:szCs w:val="32"/>
        </w:rPr>
        <w:t>%</w:t>
      </w:r>
      <w:r>
        <w:rPr>
          <w:rFonts w:hint="eastAsia" w:ascii="Times New Roman" w:hAnsi="Times New Roman" w:eastAsia="楷体_GB2312"/>
          <w:sz w:val="32"/>
          <w:szCs w:val="32"/>
        </w:rPr>
        <w:t>。</w:t>
      </w:r>
      <w:r>
        <w:rPr>
          <w:rFonts w:ascii="Times New Roman" w:hAnsi="Times New Roman" w:eastAsia="仿宋_GB2312"/>
          <w:sz w:val="32"/>
          <w:szCs w:val="32"/>
        </w:rPr>
        <w:t>主要原因是</w:t>
      </w:r>
      <w:r>
        <w:rPr>
          <w:rFonts w:hint="eastAsia" w:ascii="Times New Roman" w:hAnsi="Times New Roman" w:eastAsia="仿宋_GB2312"/>
          <w:sz w:val="32"/>
          <w:szCs w:val="32"/>
        </w:rPr>
        <w:t>执行2021年新标准编制年度预算</w:t>
      </w:r>
      <w:r>
        <w:rPr>
          <w:rFonts w:ascii="Times New Roman" w:hAnsi="Times New Roman" w:eastAsia="仿宋_GB2312"/>
          <w:sz w:val="32"/>
          <w:szCs w:val="32"/>
        </w:rPr>
        <w:t>。</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Times New Roman" w:hAnsi="Times New Roman" w:eastAsia="仿宋_GB2312"/>
          <w:sz w:val="32"/>
          <w:szCs w:val="32"/>
        </w:rPr>
        <w:t>年公务接待费计划用于执行公务、考察调研、检查指导等公务活动开支的用餐费等。</w:t>
      </w:r>
    </w:p>
    <w:p>
      <w:pPr>
        <w:adjustRightInd w:val="0"/>
        <w:snapToGrid w:val="0"/>
        <w:spacing w:line="576" w:lineRule="exact"/>
        <w:ind w:firstLine="640"/>
        <w:rPr>
          <w:rFonts w:ascii="Times New Roman" w:hAnsi="Times New Roman" w:eastAsia="仿宋_GB2312"/>
          <w:sz w:val="32"/>
          <w:szCs w:val="32"/>
        </w:rPr>
      </w:pPr>
      <w:r>
        <w:rPr>
          <w:rFonts w:ascii="Times New Roman" w:hAnsi="Times New Roman" w:eastAsia="楷体_GB2312"/>
          <w:sz w:val="32"/>
          <w:szCs w:val="32"/>
        </w:rPr>
        <w:t>（三）公务用车购置及运行维护费较20</w:t>
      </w:r>
      <w:r>
        <w:rPr>
          <w:rFonts w:hint="eastAsia" w:ascii="Times New Roman" w:hAnsi="Times New Roman" w:eastAsia="楷体_GB2312"/>
          <w:sz w:val="32"/>
          <w:szCs w:val="32"/>
        </w:rPr>
        <w:t>20</w:t>
      </w:r>
      <w:r>
        <w:rPr>
          <w:rFonts w:ascii="Times New Roman" w:hAnsi="Times New Roman" w:eastAsia="楷体_GB2312"/>
          <w:sz w:val="32"/>
          <w:szCs w:val="32"/>
        </w:rPr>
        <w:t>年预算下降</w:t>
      </w:r>
      <w:r>
        <w:rPr>
          <w:rFonts w:hint="eastAsia" w:ascii="Times New Roman" w:hAnsi="Times New Roman" w:eastAsia="楷体_GB2312"/>
          <w:sz w:val="32"/>
          <w:szCs w:val="32"/>
        </w:rPr>
        <w:t>5.26</w:t>
      </w:r>
      <w:r>
        <w:rPr>
          <w:rFonts w:ascii="Times New Roman" w:hAnsi="Times New Roman" w:eastAsia="楷体_GB2312"/>
          <w:sz w:val="32"/>
          <w:szCs w:val="32"/>
        </w:rPr>
        <w:t>%</w:t>
      </w:r>
      <w:r>
        <w:rPr>
          <w:rFonts w:hint="eastAsia" w:ascii="Times New Roman" w:hAnsi="Times New Roman" w:eastAsia="楷体_GB2312"/>
          <w:sz w:val="32"/>
          <w:szCs w:val="32"/>
        </w:rPr>
        <w:t>。</w:t>
      </w:r>
      <w:r>
        <w:rPr>
          <w:rFonts w:ascii="Times New Roman" w:hAnsi="Times New Roman" w:eastAsia="仿宋_GB2312"/>
          <w:sz w:val="32"/>
          <w:szCs w:val="32"/>
        </w:rPr>
        <w:t>主要原因是</w:t>
      </w:r>
      <w:r>
        <w:rPr>
          <w:rFonts w:hint="eastAsia" w:ascii="Times New Roman" w:hAnsi="Times New Roman" w:eastAsia="仿宋_GB2312"/>
          <w:sz w:val="32"/>
          <w:szCs w:val="32"/>
        </w:rPr>
        <w:t>执行2021年新标准编制年度预算</w:t>
      </w:r>
      <w:r>
        <w:rPr>
          <w:rFonts w:ascii="Times New Roman" w:hAnsi="Times New Roman" w:eastAsia="仿宋_GB2312"/>
          <w:sz w:val="32"/>
          <w:szCs w:val="32"/>
        </w:rPr>
        <w:t>。</w:t>
      </w:r>
    </w:p>
    <w:p>
      <w:pPr>
        <w:adjustRightInd w:val="0"/>
        <w:snapToGrid w:val="0"/>
        <w:spacing w:line="576" w:lineRule="exact"/>
        <w:ind w:firstLine="640"/>
        <w:rPr>
          <w:rFonts w:ascii="Times New Roman" w:hAnsi="Times New Roman" w:eastAsia="仿宋_GB2312"/>
          <w:sz w:val="32"/>
          <w:szCs w:val="32"/>
        </w:rPr>
      </w:pPr>
      <w:r>
        <w:rPr>
          <w:rFonts w:ascii="Times New Roman" w:hAnsi="Times New Roman" w:eastAsia="仿宋_GB2312"/>
          <w:sz w:val="32"/>
          <w:szCs w:val="32"/>
        </w:rPr>
        <w:t>单位现有公务用车1辆，其中：轿车（含7座以下商务车、城市越野车）0辆，7座以上19座（含19座）以下客车0辆，越野车1辆，货车及19座以上客车0辆，摩托车0辆。</w:t>
      </w:r>
    </w:p>
    <w:p>
      <w:pPr>
        <w:adjustRightInd w:val="0"/>
        <w:snapToGrid w:val="0"/>
        <w:spacing w:line="576" w:lineRule="exact"/>
        <w:ind w:firstLine="64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Times New Roman" w:hAnsi="Times New Roman" w:eastAsia="仿宋_GB2312"/>
          <w:sz w:val="32"/>
          <w:szCs w:val="32"/>
        </w:rPr>
        <w:t>年安排公务用车购置费0万元，购置公务用车0辆，其中：轿车（含7座以下商务车、城市越野车）0辆，7座以上19座（含19座）以下客车0辆，越野车0辆，货车及19座以上客车0辆，摩托车0辆。</w:t>
      </w:r>
    </w:p>
    <w:p>
      <w:pPr>
        <w:adjustRightInd w:val="0"/>
        <w:snapToGrid w:val="0"/>
        <w:spacing w:line="576" w:lineRule="exact"/>
        <w:ind w:firstLine="64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Times New Roman" w:hAnsi="Times New Roman" w:eastAsia="仿宋_GB2312"/>
          <w:sz w:val="32"/>
          <w:szCs w:val="32"/>
        </w:rPr>
        <w:t>年安排公务用车运行维护费</w:t>
      </w:r>
      <w:r>
        <w:rPr>
          <w:rFonts w:hint="eastAsia" w:ascii="Times New Roman" w:hAnsi="Times New Roman" w:eastAsia="仿宋_GB2312"/>
          <w:sz w:val="32"/>
          <w:szCs w:val="32"/>
        </w:rPr>
        <w:t>40500</w:t>
      </w:r>
      <w:r>
        <w:rPr>
          <w:rFonts w:ascii="Times New Roman" w:hAnsi="Times New Roman" w:eastAsia="仿宋_GB2312"/>
          <w:sz w:val="32"/>
          <w:szCs w:val="32"/>
        </w:rPr>
        <w:t>元，用于</w:t>
      </w:r>
      <w:r>
        <w:rPr>
          <w:rFonts w:hint="eastAsia" w:ascii="Times New Roman" w:hAnsi="Times New Roman" w:eastAsia="仿宋_GB2312"/>
          <w:sz w:val="32"/>
          <w:szCs w:val="32"/>
        </w:rPr>
        <w:t>1</w:t>
      </w:r>
      <w:r>
        <w:rPr>
          <w:rFonts w:ascii="Times New Roman" w:hAnsi="Times New Roman" w:eastAsia="仿宋_GB2312"/>
          <w:sz w:val="32"/>
          <w:szCs w:val="32"/>
        </w:rPr>
        <w:t>辆公务用车燃油、维修、车辆通行等方面支出，主要保障扶贫工作，移民搬迁安置工作、移民后期扶持工作、煤炭采空沉陷区治理等职能工作开展。</w:t>
      </w:r>
    </w:p>
    <w:p>
      <w:pPr>
        <w:adjustRightInd w:val="0"/>
        <w:snapToGrid w:val="0"/>
        <w:spacing w:line="576" w:lineRule="exact"/>
        <w:ind w:firstLine="640"/>
        <w:rPr>
          <w:rFonts w:ascii="Times New Roman" w:hAnsi="Times New Roman" w:eastAsia="仿宋_GB2312"/>
          <w:sz w:val="32"/>
          <w:szCs w:val="32"/>
        </w:rPr>
      </w:pPr>
      <w:r>
        <w:rPr>
          <w:rFonts w:hint="eastAsia" w:ascii="Times New Roman" w:hAnsi="Times New Roman" w:eastAsia="仿宋_GB2312"/>
          <w:sz w:val="32"/>
          <w:szCs w:val="32"/>
        </w:rPr>
        <w:t>特别说明：除上述1辆公务用车外，2018年经市机关事务管理局批复，局属事业单位市扶贫开发服务中心新增特种专业技术用车1辆，资金来源为自筹，此车为编外运行（特例），自行供养。</w:t>
      </w:r>
    </w:p>
    <w:p>
      <w:pPr>
        <w:adjustRightInd w:val="0"/>
        <w:snapToGrid w:val="0"/>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八、政府性基金预算支出情况说明</w:t>
      </w:r>
    </w:p>
    <w:p>
      <w:pPr>
        <w:adjustRightInd w:val="0"/>
        <w:snapToGrid w:val="0"/>
        <w:spacing w:line="576" w:lineRule="exact"/>
        <w:ind w:firstLine="640"/>
        <w:rPr>
          <w:rFonts w:ascii="Times New Roman" w:hAnsi="Times New Roman" w:eastAsia="仿宋_GB2312"/>
          <w:sz w:val="32"/>
          <w:szCs w:val="32"/>
        </w:rPr>
      </w:pPr>
      <w:r>
        <w:rPr>
          <w:rFonts w:hint="eastAsia" w:ascii="Times New Roman" w:hAnsi="Times New Roman" w:eastAsia="仿宋_GB2312"/>
          <w:sz w:val="32"/>
          <w:szCs w:val="32"/>
        </w:rPr>
        <w:t>市扶贫开发局</w:t>
      </w: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Times New Roman" w:hAnsi="Times New Roman" w:eastAsia="仿宋_GB2312"/>
          <w:sz w:val="32"/>
          <w:szCs w:val="32"/>
        </w:rPr>
        <w:t>年没有使用政府性基金预算拨款安排的支出。</w:t>
      </w:r>
    </w:p>
    <w:p>
      <w:pPr>
        <w:adjustRightInd w:val="0"/>
        <w:snapToGrid w:val="0"/>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九、其他重要事项的情况说明</w:t>
      </w:r>
    </w:p>
    <w:p>
      <w:pPr>
        <w:adjustRightInd w:val="0"/>
        <w:snapToGrid w:val="0"/>
        <w:spacing w:line="576"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（一）业务运行经费</w:t>
      </w:r>
    </w:p>
    <w:p>
      <w:pPr>
        <w:adjustRightInd w:val="0"/>
        <w:snapToGrid w:val="0"/>
        <w:spacing w:line="576" w:lineRule="exact"/>
        <w:ind w:firstLine="64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1</w:t>
      </w:r>
      <w:r>
        <w:rPr>
          <w:rFonts w:ascii="Times New Roman" w:hAnsi="Times New Roman" w:eastAsia="仿宋_GB2312"/>
          <w:sz w:val="32"/>
          <w:szCs w:val="32"/>
        </w:rPr>
        <w:t>年，市扶贫开发局以及下属</w:t>
      </w:r>
      <w:r>
        <w:rPr>
          <w:rFonts w:hint="eastAsia" w:ascii="Times New Roman" w:hAnsi="Times New Roman" w:eastAsia="仿宋_GB2312"/>
          <w:sz w:val="32"/>
          <w:szCs w:val="32"/>
        </w:rPr>
        <w:t>市扶贫开发服务中心</w:t>
      </w:r>
      <w:r>
        <w:rPr>
          <w:rFonts w:ascii="Times New Roman" w:hAnsi="Times New Roman" w:eastAsia="仿宋_GB2312"/>
          <w:sz w:val="32"/>
          <w:szCs w:val="32"/>
        </w:rPr>
        <w:t>的机关运行经费财政拨款预算为</w:t>
      </w:r>
      <w:r>
        <w:rPr>
          <w:rFonts w:hint="eastAsia" w:ascii="Times New Roman" w:hAnsi="Times New Roman" w:eastAsia="仿宋_GB2312"/>
          <w:sz w:val="32"/>
          <w:szCs w:val="32"/>
        </w:rPr>
        <w:t>881667</w:t>
      </w:r>
      <w:r>
        <w:rPr>
          <w:rFonts w:ascii="Times New Roman" w:hAnsi="Times New Roman" w:eastAsia="仿宋_GB2312"/>
          <w:sz w:val="32"/>
          <w:szCs w:val="32"/>
        </w:rPr>
        <w:t>元，比20</w:t>
      </w:r>
      <w:r>
        <w:rPr>
          <w:rFonts w:hint="eastAsia" w:ascii="Times New Roman" w:hAnsi="Times New Roman" w:eastAsia="仿宋_GB2312"/>
          <w:sz w:val="32"/>
          <w:szCs w:val="32"/>
        </w:rPr>
        <w:t>20</w:t>
      </w:r>
      <w:r>
        <w:rPr>
          <w:rFonts w:ascii="Times New Roman" w:hAnsi="Times New Roman" w:eastAsia="仿宋_GB2312"/>
          <w:sz w:val="32"/>
          <w:szCs w:val="32"/>
        </w:rPr>
        <w:t>年预算减少</w:t>
      </w:r>
      <w:r>
        <w:rPr>
          <w:rFonts w:hint="eastAsia" w:ascii="Times New Roman" w:hAnsi="Times New Roman" w:eastAsia="仿宋_GB2312"/>
          <w:sz w:val="32"/>
          <w:szCs w:val="32"/>
        </w:rPr>
        <w:t>15252</w:t>
      </w:r>
      <w:r>
        <w:rPr>
          <w:rFonts w:ascii="Times New Roman" w:hAnsi="Times New Roman" w:eastAsia="仿宋_GB2312"/>
          <w:sz w:val="32"/>
          <w:szCs w:val="32"/>
        </w:rPr>
        <w:t>元，下降</w:t>
      </w:r>
      <w:r>
        <w:rPr>
          <w:rFonts w:hint="eastAsia" w:ascii="Times New Roman" w:hAnsi="Times New Roman" w:eastAsia="仿宋_GB2312"/>
          <w:sz w:val="32"/>
          <w:szCs w:val="32"/>
        </w:rPr>
        <w:t>1.7</w:t>
      </w:r>
      <w:r>
        <w:rPr>
          <w:rFonts w:ascii="Times New Roman" w:hAnsi="Times New Roman" w:eastAsia="仿宋_GB2312"/>
          <w:sz w:val="32"/>
          <w:szCs w:val="32"/>
        </w:rPr>
        <w:t>%</w:t>
      </w:r>
      <w:r>
        <w:rPr>
          <w:rFonts w:hint="eastAsia" w:ascii="Times New Roman" w:hAnsi="Times New Roman" w:eastAsia="仿宋_GB2312"/>
          <w:sz w:val="32"/>
          <w:szCs w:val="32"/>
        </w:rPr>
        <w:t>。</w:t>
      </w:r>
    </w:p>
    <w:p>
      <w:pPr>
        <w:adjustRightInd w:val="0"/>
        <w:snapToGrid w:val="0"/>
        <w:spacing w:line="576"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（二）国有资产占有使用情况</w:t>
      </w:r>
    </w:p>
    <w:p>
      <w:pPr>
        <w:adjustRightInd w:val="0"/>
        <w:snapToGrid w:val="0"/>
        <w:spacing w:line="576" w:lineRule="exact"/>
        <w:ind w:firstLine="640"/>
        <w:rPr>
          <w:rFonts w:ascii="Times New Roman" w:hAnsi="Times New Roman" w:eastAsia="仿宋_GB2312"/>
          <w:sz w:val="32"/>
          <w:szCs w:val="32"/>
        </w:rPr>
      </w:pPr>
      <w:r>
        <w:rPr>
          <w:rFonts w:ascii="Times New Roman" w:hAnsi="Times New Roman" w:eastAsia="仿宋_GB2312"/>
          <w:sz w:val="32"/>
          <w:szCs w:val="32"/>
        </w:rPr>
        <w:t>截至20</w:t>
      </w:r>
      <w:r>
        <w:rPr>
          <w:rFonts w:hint="eastAsia" w:ascii="Times New Roman" w:hAnsi="Times New Roman" w:eastAsia="仿宋_GB2312"/>
          <w:sz w:val="32"/>
          <w:szCs w:val="32"/>
        </w:rPr>
        <w:t>20</w:t>
      </w:r>
      <w:r>
        <w:rPr>
          <w:rFonts w:ascii="Times New Roman" w:hAnsi="Times New Roman" w:eastAsia="仿宋_GB2312"/>
          <w:sz w:val="32"/>
          <w:szCs w:val="32"/>
        </w:rPr>
        <w:t>年底，</w:t>
      </w:r>
      <w:r>
        <w:rPr>
          <w:rFonts w:hint="eastAsia" w:ascii="Times New Roman" w:hAnsi="Times New Roman" w:eastAsia="仿宋_GB2312"/>
          <w:sz w:val="32"/>
          <w:szCs w:val="32"/>
        </w:rPr>
        <w:t>市扶贫开发局</w:t>
      </w:r>
      <w:r>
        <w:rPr>
          <w:rFonts w:ascii="Times New Roman" w:hAnsi="Times New Roman" w:eastAsia="仿宋_GB2312"/>
          <w:sz w:val="32"/>
          <w:szCs w:val="32"/>
        </w:rPr>
        <w:t>及所属的非独立核算单位共有车辆</w:t>
      </w:r>
      <w:r>
        <w:rPr>
          <w:rFonts w:hint="eastAsia" w:ascii="Times New Roman" w:hAnsi="Times New Roman" w:eastAsia="仿宋_GB2312"/>
          <w:sz w:val="32"/>
          <w:szCs w:val="32"/>
        </w:rPr>
        <w:t>1</w:t>
      </w:r>
      <w:r>
        <w:rPr>
          <w:rFonts w:ascii="Times New Roman" w:hAnsi="Times New Roman" w:eastAsia="仿宋_GB2312"/>
          <w:sz w:val="32"/>
          <w:szCs w:val="32"/>
        </w:rPr>
        <w:t>辆</w:t>
      </w:r>
      <w:r>
        <w:rPr>
          <w:rFonts w:hint="eastAsia" w:ascii="Times New Roman" w:hAnsi="Times New Roman" w:eastAsia="仿宋_GB2312"/>
          <w:sz w:val="32"/>
          <w:szCs w:val="32"/>
        </w:rPr>
        <w:t>（财政供养）</w:t>
      </w:r>
      <w:r>
        <w:rPr>
          <w:rFonts w:ascii="Times New Roman" w:hAnsi="Times New Roman" w:eastAsia="仿宋_GB2312"/>
          <w:sz w:val="32"/>
          <w:szCs w:val="32"/>
        </w:rPr>
        <w:t>，其中，执法执勤用车</w:t>
      </w:r>
      <w:r>
        <w:rPr>
          <w:rFonts w:hint="eastAsia" w:ascii="Times New Roman" w:hAnsi="Times New Roman" w:eastAsia="仿宋_GB2312"/>
          <w:sz w:val="32"/>
          <w:szCs w:val="32"/>
        </w:rPr>
        <w:t>0</w:t>
      </w:r>
      <w:r>
        <w:rPr>
          <w:rFonts w:ascii="Times New Roman" w:hAnsi="Times New Roman" w:eastAsia="仿宋_GB2312"/>
          <w:sz w:val="32"/>
          <w:szCs w:val="32"/>
        </w:rPr>
        <w:t>辆</w:t>
      </w:r>
      <w:r>
        <w:rPr>
          <w:rFonts w:hint="eastAsia" w:ascii="Times New Roman" w:hAnsi="Times New Roman" w:eastAsia="仿宋_GB2312"/>
          <w:sz w:val="32"/>
          <w:szCs w:val="32"/>
        </w:rPr>
        <w:t>。</w:t>
      </w:r>
      <w:r>
        <w:rPr>
          <w:rFonts w:ascii="Times New Roman" w:hAnsi="Times New Roman" w:eastAsia="仿宋_GB2312"/>
          <w:sz w:val="32"/>
          <w:szCs w:val="32"/>
        </w:rPr>
        <w:t>单位价值200万元以上大型设备</w:t>
      </w:r>
      <w:r>
        <w:rPr>
          <w:rFonts w:hint="eastAsia" w:ascii="Times New Roman" w:hAnsi="Times New Roman" w:eastAsia="仿宋_GB2312"/>
          <w:sz w:val="32"/>
          <w:szCs w:val="32"/>
        </w:rPr>
        <w:t>0</w:t>
      </w:r>
      <w:r>
        <w:rPr>
          <w:rFonts w:ascii="Times New Roman" w:hAnsi="Times New Roman" w:eastAsia="仿宋_GB2312"/>
          <w:sz w:val="32"/>
          <w:szCs w:val="32"/>
        </w:rPr>
        <w:t>台。</w:t>
      </w:r>
    </w:p>
    <w:p>
      <w:pPr>
        <w:adjustRightInd w:val="0"/>
        <w:snapToGrid w:val="0"/>
        <w:spacing w:line="576"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（三）绩效目标设置情况</w:t>
      </w:r>
    </w:p>
    <w:p>
      <w:pPr>
        <w:adjustRightInd w:val="0"/>
        <w:snapToGrid w:val="0"/>
        <w:spacing w:line="576" w:lineRule="exact"/>
        <w:ind w:firstLine="640"/>
        <w:rPr>
          <w:rFonts w:ascii="Times New Roman" w:hAnsi="Times New Roman" w:eastAsia="仿宋_GB2312"/>
          <w:sz w:val="32"/>
          <w:szCs w:val="32"/>
        </w:rPr>
      </w:pPr>
      <w:r>
        <w:rPr>
          <w:rFonts w:ascii="Times New Roman" w:hAnsi="Times New Roman" w:eastAsia="仿宋_GB2312"/>
          <w:sz w:val="32"/>
          <w:szCs w:val="32"/>
        </w:rPr>
        <w:t>2020年</w:t>
      </w:r>
      <w:r>
        <w:rPr>
          <w:rFonts w:hint="eastAsia" w:ascii="Times New Roman" w:hAnsi="Times New Roman" w:eastAsia="仿宋_GB2312"/>
          <w:sz w:val="32"/>
          <w:szCs w:val="32"/>
        </w:rPr>
        <w:t>市扶贫开发局</w:t>
      </w:r>
      <w:r>
        <w:rPr>
          <w:rFonts w:ascii="Times New Roman" w:hAnsi="Times New Roman" w:eastAsia="仿宋_GB2312"/>
          <w:sz w:val="32"/>
          <w:szCs w:val="32"/>
        </w:rPr>
        <w:t>部门通用项目和专用项目均按要求实行绩效目标管理，涉及一般公共预算当年拨款</w:t>
      </w:r>
      <w:r>
        <w:rPr>
          <w:rFonts w:hint="eastAsia" w:ascii="Times New Roman" w:hAnsi="Times New Roman" w:eastAsia="仿宋_GB2312"/>
          <w:sz w:val="32"/>
          <w:szCs w:val="32"/>
        </w:rPr>
        <w:t>530000</w:t>
      </w:r>
      <w:r>
        <w:rPr>
          <w:rFonts w:ascii="Times New Roman" w:hAnsi="Times New Roman" w:eastAsia="仿宋_GB2312"/>
          <w:sz w:val="32"/>
          <w:szCs w:val="32"/>
        </w:rPr>
        <w:t>元。</w:t>
      </w:r>
    </w:p>
    <w:p>
      <w:pPr>
        <w:adjustRightInd w:val="0"/>
        <w:snapToGrid w:val="0"/>
        <w:spacing w:line="576" w:lineRule="exact"/>
        <w:ind w:firstLine="640" w:firstLineChars="200"/>
        <w:rPr>
          <w:rFonts w:ascii="Times New Roman" w:hAnsi="Times New Roman" w:eastAsia="黑体"/>
          <w:sz w:val="32"/>
          <w:szCs w:val="32"/>
        </w:rPr>
      </w:pPr>
      <w:r>
        <w:rPr>
          <w:rFonts w:ascii="Times New Roman" w:hAnsi="Times New Roman" w:eastAsia="黑体"/>
          <w:sz w:val="32"/>
          <w:szCs w:val="32"/>
        </w:rPr>
        <w:t>十、名词解释</w:t>
      </w:r>
    </w:p>
    <w:p>
      <w:pPr>
        <w:adjustRightInd w:val="0"/>
        <w:snapToGrid w:val="0"/>
        <w:spacing w:line="576"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1.一般公共预算拨款收入：指市级财政当年拨付的资金。</w:t>
      </w:r>
    </w:p>
    <w:p>
      <w:pPr>
        <w:adjustRightInd w:val="0"/>
        <w:snapToGrid w:val="0"/>
        <w:spacing w:line="576" w:lineRule="exact"/>
        <w:ind w:firstLine="64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.基本支出：指为保证机构正常运转，完成日常工作任务而发生的人员支出和公用支出。</w:t>
      </w:r>
    </w:p>
    <w:p>
      <w:pPr>
        <w:adjustRightInd w:val="0"/>
        <w:snapToGrid w:val="0"/>
        <w:spacing w:line="576" w:lineRule="exact"/>
        <w:ind w:firstLine="64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.项目支出：指在基本支出之外为完成特定行政任务和事业发展目标所发生的支出。</w:t>
      </w:r>
    </w:p>
    <w:p>
      <w:pPr>
        <w:adjustRightInd w:val="0"/>
        <w:snapToGrid w:val="0"/>
        <w:spacing w:line="576" w:lineRule="exact"/>
        <w:ind w:firstLine="64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djustRightInd w:val="0"/>
        <w:snapToGrid w:val="0"/>
        <w:spacing w:line="576" w:lineRule="exact"/>
        <w:ind w:firstLine="64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.业务运行费：为保障行政单位（包含参照公务员法管理的事业单位）运行用于购买货物和服务的各项资金。包括办公及办公费、水费、电费、印刷费、邮电费、差旅费、会议费等费用开支。</w:t>
      </w:r>
    </w:p>
    <w:p>
      <w:pPr>
        <w:adjustRightInd w:val="0"/>
        <w:snapToGrid w:val="0"/>
        <w:spacing w:line="576" w:lineRule="exact"/>
        <w:ind w:firstLine="640"/>
        <w:rPr>
          <w:rFonts w:ascii="Times New Roman" w:hAnsi="Times New Roman" w:eastAsia="仿宋_GB2312"/>
          <w:sz w:val="32"/>
          <w:szCs w:val="32"/>
        </w:rPr>
      </w:pPr>
      <w:r>
        <w:rPr>
          <w:rFonts w:hint="eastAsia" w:ascii="Times New Roman" w:hAnsi="Times New Roman" w:eastAsia="仿宋_GB2312"/>
          <w:sz w:val="32"/>
          <w:szCs w:val="32"/>
        </w:rPr>
        <w:t>6.社会保障和就业支出（类）行政事业单位离退休（款）未归口管理的行政单位离退休（项）：指未实行归口管理的行政单位开支的离退休支出</w:t>
      </w:r>
      <w:r>
        <w:rPr>
          <w:rFonts w:ascii="Times New Roman" w:hAnsi="Times New Roman" w:eastAsia="仿宋_GB2312"/>
          <w:sz w:val="32"/>
          <w:szCs w:val="32"/>
        </w:rPr>
        <w:t>。</w:t>
      </w:r>
    </w:p>
    <w:p>
      <w:pPr>
        <w:adjustRightInd w:val="0"/>
        <w:snapToGrid w:val="0"/>
        <w:spacing w:line="576" w:lineRule="exact"/>
        <w:ind w:firstLine="640"/>
        <w:rPr>
          <w:rFonts w:ascii="Times New Roman" w:hAnsi="Times New Roman" w:eastAsia="仿宋_GB2312"/>
          <w:sz w:val="32"/>
          <w:szCs w:val="32"/>
        </w:rPr>
      </w:pPr>
      <w:r>
        <w:rPr>
          <w:rFonts w:hint="eastAsia" w:ascii="Times New Roman" w:hAnsi="Times New Roman" w:eastAsia="仿宋_GB2312"/>
          <w:sz w:val="32"/>
          <w:szCs w:val="32"/>
        </w:rPr>
        <w:t>7.社会保障和就业支出（类）行政事业单位离退休（款）机关事业单位基本养老保险缴费支出（项）：指机关事业单位实施养老保险制度由单位缴纳的基本养老保险费支出。</w:t>
      </w:r>
    </w:p>
    <w:p>
      <w:pPr>
        <w:adjustRightInd w:val="0"/>
        <w:snapToGrid w:val="0"/>
        <w:spacing w:line="576" w:lineRule="exact"/>
        <w:ind w:firstLine="640"/>
        <w:rPr>
          <w:rFonts w:ascii="Times New Roman" w:hAnsi="Times New Roman" w:eastAsia="仿宋_GB2312"/>
          <w:sz w:val="32"/>
          <w:szCs w:val="32"/>
        </w:rPr>
      </w:pPr>
      <w:r>
        <w:rPr>
          <w:rFonts w:hint="eastAsia" w:ascii="Times New Roman" w:hAnsi="Times New Roman" w:eastAsia="仿宋_GB2312"/>
          <w:sz w:val="32"/>
          <w:szCs w:val="32"/>
        </w:rPr>
        <w:t>8.农林水支出（类）扶贫（款）行政运行（项）：指行政单位的基本支出。</w:t>
      </w:r>
    </w:p>
    <w:p>
      <w:pPr>
        <w:adjustRightInd w:val="0"/>
        <w:snapToGrid w:val="0"/>
        <w:spacing w:line="576" w:lineRule="exact"/>
        <w:ind w:firstLine="640"/>
        <w:rPr>
          <w:rFonts w:ascii="Times New Roman" w:hAnsi="Times New Roman" w:eastAsia="仿宋_GB2312"/>
          <w:sz w:val="32"/>
          <w:szCs w:val="32"/>
        </w:rPr>
      </w:pPr>
      <w:r>
        <w:rPr>
          <w:rFonts w:hint="eastAsia" w:ascii="Times New Roman" w:hAnsi="Times New Roman" w:eastAsia="仿宋_GB2312"/>
          <w:sz w:val="32"/>
          <w:szCs w:val="32"/>
        </w:rPr>
        <w:t>9.</w:t>
      </w:r>
      <w:r>
        <w:rPr>
          <w:rFonts w:ascii="Times New Roman" w:hAnsi="Times New Roman" w:eastAsia="仿宋_GB2312"/>
          <w:sz w:val="32"/>
          <w:szCs w:val="32"/>
        </w:rPr>
        <w:t xml:space="preserve"> </w:t>
      </w:r>
      <w:r>
        <w:rPr>
          <w:rFonts w:hint="eastAsia" w:ascii="仿宋_GB2312" w:hAnsi="仿宋_GB2312" w:eastAsia="仿宋_GB2312" w:cs="仿宋_GB2312"/>
          <w:sz w:val="32"/>
          <w:szCs w:val="32"/>
        </w:rPr>
        <w:t>农林水支出（类）扶贫（款）扶贫事业机构（项）：指扶贫事业单位的基本支出。</w:t>
      </w:r>
    </w:p>
    <w:p>
      <w:pPr>
        <w:adjustRightInd w:val="0"/>
        <w:snapToGrid w:val="0"/>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10.农林水支出（类）扶贫（款）其他扶贫支出（项）：指其他用于扶贫方面的支出。</w:t>
      </w:r>
    </w:p>
    <w:p>
      <w:pPr>
        <w:adjustRightInd w:val="0"/>
        <w:snapToGrid w:val="0"/>
        <w:spacing w:line="576"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Times New Roman" w:hAnsi="Times New Roman" w:eastAsia="仿宋_GB2312"/>
          <w:sz w:val="32"/>
          <w:szCs w:val="32"/>
        </w:rPr>
        <w:t>农林水支出（类）其他农林水（款）其他农林水（项）：指行政单位未单独设置项级科目的其他项目支出。</w:t>
      </w:r>
    </w:p>
    <w:p>
      <w:pPr>
        <w:adjustRightInd w:val="0"/>
        <w:snapToGrid w:val="0"/>
        <w:spacing w:line="576" w:lineRule="exact"/>
        <w:ind w:firstLine="640"/>
        <w:rPr>
          <w:rFonts w:ascii="Times New Roman" w:hAnsi="Times New Roman" w:eastAsia="仿宋_GB2312"/>
          <w:sz w:val="32"/>
          <w:szCs w:val="32"/>
        </w:rPr>
      </w:pPr>
      <w:r>
        <w:rPr>
          <w:rFonts w:hint="eastAsia" w:ascii="仿宋_GB2312" w:hAnsi="仿宋_GB2312" w:eastAsia="仿宋_GB2312" w:cs="仿宋_GB2312"/>
          <w:sz w:val="32"/>
          <w:szCs w:val="32"/>
        </w:rPr>
        <w:t>12.住房保障支出（类）住房改革支出（款）住房公积金（项）：指行政事业单位按人力资源和社会保障部、财政部规定的基本工资和津贴补贴以及平规定比例为职工缴纳的住房公积金。</w:t>
      </w:r>
    </w:p>
    <w:p>
      <w:pPr>
        <w:adjustRightInd w:val="0"/>
        <w:snapToGrid w:val="0"/>
        <w:spacing w:line="576" w:lineRule="exact"/>
        <w:rPr>
          <w:rFonts w:ascii="仿宋_GB2312" w:hAnsi="仿宋_GB2312" w:eastAsia="仿宋_GB2312" w:cs="仿宋_GB2312"/>
          <w:sz w:val="32"/>
          <w:szCs w:val="32"/>
        </w:rPr>
      </w:pPr>
    </w:p>
    <w:p>
      <w:pP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附件：表1.部门收支总表</w:t>
      </w:r>
    </w:p>
    <w:p>
      <w:pPr>
        <w:adjustRightInd w:val="0"/>
        <w:snapToGrid w:val="0"/>
        <w:spacing w:line="576"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表1-1.部门收入总表</w:t>
      </w:r>
    </w:p>
    <w:p>
      <w:pPr>
        <w:adjustRightInd w:val="0"/>
        <w:snapToGrid w:val="0"/>
        <w:spacing w:line="576"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表1-2.部门支出总表</w:t>
      </w:r>
    </w:p>
    <w:p>
      <w:pPr>
        <w:adjustRightInd w:val="0"/>
        <w:snapToGrid w:val="0"/>
        <w:spacing w:line="576"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表2.财政拨款收支预算总表</w:t>
      </w:r>
    </w:p>
    <w:p>
      <w:pPr>
        <w:adjustRightInd w:val="0"/>
        <w:snapToGrid w:val="0"/>
        <w:spacing w:line="576"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表2-1.财政拨款支出预算表</w:t>
      </w:r>
    </w:p>
    <w:p>
      <w:pPr>
        <w:adjustRightInd w:val="0"/>
        <w:snapToGrid w:val="0"/>
        <w:spacing w:line="576"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表3.一般公共预算支出预算表</w:t>
      </w:r>
    </w:p>
    <w:p>
      <w:pPr>
        <w:adjustRightInd w:val="0"/>
        <w:snapToGrid w:val="0"/>
        <w:spacing w:line="576"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表3-1.一般公共预算基本支出预算表</w:t>
      </w:r>
    </w:p>
    <w:p>
      <w:pPr>
        <w:adjustRightInd w:val="0"/>
        <w:snapToGrid w:val="0"/>
        <w:spacing w:line="576"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表3-2.一般公共预算项目支出预算表</w:t>
      </w:r>
    </w:p>
    <w:p>
      <w:pPr>
        <w:adjustRightInd w:val="0"/>
        <w:snapToGrid w:val="0"/>
        <w:spacing w:line="576"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表3-3.一般公共预算“三公”经费支出预算表</w:t>
      </w:r>
    </w:p>
    <w:p>
      <w:pPr>
        <w:adjustRightInd w:val="0"/>
        <w:snapToGrid w:val="0"/>
        <w:spacing w:line="576"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表4.政府性基金支出预算表</w:t>
      </w:r>
    </w:p>
    <w:p>
      <w:pPr>
        <w:adjustRightInd w:val="0"/>
        <w:snapToGrid w:val="0"/>
        <w:spacing w:line="576"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表4-1.政府性基金预算“三公”经费支出预算表</w:t>
      </w:r>
    </w:p>
    <w:p>
      <w:pPr>
        <w:adjustRightInd w:val="0"/>
        <w:snapToGrid w:val="0"/>
        <w:spacing w:line="576"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表5.国有资本经营预算支出预算表</w:t>
      </w:r>
    </w:p>
    <w:p>
      <w:pPr>
        <w:adjustRightInd w:val="0"/>
        <w:snapToGrid w:val="0"/>
        <w:spacing w:line="576"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表6.（部门）单位预算项目绩效目标表</w:t>
      </w:r>
    </w:p>
    <w:p>
      <w:pPr>
        <w:adjustRightInd w:val="0"/>
        <w:snapToGrid w:val="0"/>
        <w:spacing w:line="576" w:lineRule="exact"/>
        <w:rPr>
          <w:rFonts w:ascii="Times New Roman" w:hAnsi="Times New Roman" w:eastAsia="仿宋_GB2312"/>
          <w:sz w:val="32"/>
          <w:szCs w:val="32"/>
        </w:rPr>
      </w:pPr>
    </w:p>
    <w:p>
      <w:pPr>
        <w:adjustRightInd w:val="0"/>
        <w:snapToGrid w:val="0"/>
        <w:spacing w:line="576" w:lineRule="exact"/>
        <w:rPr>
          <w:rFonts w:ascii="Times New Roman" w:hAnsi="Times New Roman" w:eastAsia="仿宋_GB2312"/>
          <w:sz w:val="32"/>
          <w:szCs w:val="32"/>
        </w:rPr>
      </w:pPr>
    </w:p>
    <w:p>
      <w:pPr>
        <w:adjustRightInd w:val="0"/>
        <w:snapToGrid w:val="0"/>
        <w:spacing w:line="576" w:lineRule="exact"/>
        <w:rPr>
          <w:rFonts w:ascii="Times New Roman" w:hAnsi="Times New Roman" w:eastAsia="仿宋_GB2312"/>
          <w:sz w:val="32"/>
          <w:szCs w:val="32"/>
        </w:rPr>
      </w:pPr>
      <w:r>
        <w:rPr>
          <w:rFonts w:hint="eastAsia" w:ascii="Times New Roman" w:hAnsi="Times New Roman" w:eastAsia="仿宋_GB2312"/>
          <w:sz w:val="32"/>
          <w:szCs w:val="32"/>
        </w:rPr>
        <w:t xml:space="preserve">                                   攀枝花市扶贫开发局</w:t>
      </w:r>
    </w:p>
    <w:p>
      <w:pPr>
        <w:adjustRightInd w:val="0"/>
        <w:snapToGrid w:val="0"/>
        <w:spacing w:line="576" w:lineRule="exact"/>
        <w:rPr>
          <w:rFonts w:ascii="Times New Roman" w:hAnsi="Times New Roman" w:eastAsia="仿宋_GB2312"/>
          <w:sz w:val="32"/>
          <w:szCs w:val="32"/>
        </w:rPr>
      </w:pPr>
      <w:r>
        <w:rPr>
          <w:rFonts w:hint="eastAsia" w:ascii="Times New Roman" w:hAnsi="Times New Roman" w:eastAsia="仿宋_GB2312"/>
          <w:sz w:val="32"/>
          <w:szCs w:val="32"/>
        </w:rPr>
        <w:t xml:space="preserve">                                     2021年3月9日</w:t>
      </w:r>
    </w:p>
    <w:p>
      <w:pPr>
        <w:adjustRightInd w:val="0"/>
        <w:snapToGrid w:val="0"/>
        <w:spacing w:line="576" w:lineRule="exact"/>
      </w:pPr>
    </w:p>
    <w:sectPr>
      <w:footerReference r:id="rId5" w:type="default"/>
      <w:footerReference r:id="rId6" w:type="even"/>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054974"/>
      <w:docPartObj>
        <w:docPartGallery w:val="autotext"/>
      </w:docPartObj>
    </w:sdtPr>
    <w:sdtEndPr>
      <w:rPr>
        <w:rFonts w:hint="eastAsia" w:ascii="仿宋_GB2312" w:eastAsia="仿宋_GB2312"/>
        <w:sz w:val="28"/>
        <w:szCs w:val="28"/>
      </w:rPr>
    </w:sdtEndPr>
    <w:sdtContent>
      <w:p>
        <w:pPr>
          <w:pStyle w:val="4"/>
          <w:jc w:val="right"/>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5</w:t>
        </w:r>
        <w:r>
          <w:rPr>
            <w:rFonts w:hint="eastAsia" w:ascii="仿宋_GB2312" w:eastAsia="仿宋_GB2312"/>
            <w:sz w:val="28"/>
            <w:szCs w:val="28"/>
          </w:rPr>
          <w:fldChar w:fldCharType="end"/>
        </w:r>
        <w:r>
          <w:rPr>
            <w:rFonts w:hint="eastAsia" w:ascii="仿宋_GB2312" w:eastAsia="仿宋_GB2312"/>
            <w:sz w:val="28"/>
            <w:szCs w:val="28"/>
          </w:rPr>
          <w:t>－</w:t>
        </w:r>
      </w:p>
    </w:sdtContent>
  </w:sdt>
  <w:p>
    <w:pPr>
      <w:pStyle w:val="4"/>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_GB2312" w:eastAsia="仿宋_GB2312"/>
        <w:sz w:val="28"/>
        <w:szCs w:val="28"/>
      </w:rPr>
    </w:pPr>
    <w:r>
      <w:rPr>
        <w:rFonts w:hint="eastAsia" w:ascii="仿宋_GB2312" w:eastAsia="仿宋_GB2312"/>
        <w:sz w:val="28"/>
        <w:szCs w:val="28"/>
      </w:rPr>
      <w:t>－</w:t>
    </w:r>
    <w:sdt>
      <w:sdtPr>
        <w:rPr>
          <w:rFonts w:hint="eastAsia" w:ascii="仿宋_GB2312" w:eastAsia="仿宋_GB2312"/>
          <w:sz w:val="28"/>
          <w:szCs w:val="28"/>
        </w:rPr>
        <w:id w:val="118054975"/>
        <w:docPartObj>
          <w:docPartGallery w:val="autotext"/>
        </w:docPartObj>
      </w:sdtPr>
      <w:sdtEndPr>
        <w:rPr>
          <w:rFonts w:hint="eastAsia" w:ascii="仿宋_GB2312" w:eastAsia="仿宋_GB2312"/>
          <w:sz w:val="28"/>
          <w:szCs w:val="2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6</w:t>
        </w:r>
        <w:r>
          <w:rPr>
            <w:rFonts w:hint="eastAsia" w:ascii="仿宋_GB2312" w:eastAsia="仿宋_GB2312"/>
            <w:sz w:val="28"/>
            <w:szCs w:val="28"/>
          </w:rPr>
          <w:fldChar w:fldCharType="end"/>
        </w:r>
        <w:r>
          <w:rPr>
            <w:rFonts w:hint="eastAsia" w:ascii="仿宋_GB2312" w:eastAsia="仿宋_GB2312"/>
            <w:sz w:val="28"/>
            <w:szCs w:val="28"/>
          </w:rPr>
          <w:t>－</w:t>
        </w:r>
      </w:sdtContent>
    </w:sdt>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VlMTM0ZDYwMzM1MWIxYzg4Zjc3YzE5ZDkxM2ZjMTkifQ=="/>
  </w:docVars>
  <w:rsids>
    <w:rsidRoot w:val="00B011A9"/>
    <w:rsid w:val="00132032"/>
    <w:rsid w:val="002468DD"/>
    <w:rsid w:val="002A2005"/>
    <w:rsid w:val="00431C6F"/>
    <w:rsid w:val="00436A4C"/>
    <w:rsid w:val="005627DA"/>
    <w:rsid w:val="005803CC"/>
    <w:rsid w:val="005E19C8"/>
    <w:rsid w:val="00603FE3"/>
    <w:rsid w:val="00610068"/>
    <w:rsid w:val="006D23C7"/>
    <w:rsid w:val="007649AB"/>
    <w:rsid w:val="007970B3"/>
    <w:rsid w:val="007E1A2A"/>
    <w:rsid w:val="00996449"/>
    <w:rsid w:val="00A67636"/>
    <w:rsid w:val="00A8672E"/>
    <w:rsid w:val="00AF607C"/>
    <w:rsid w:val="00B011A9"/>
    <w:rsid w:val="00B1395E"/>
    <w:rsid w:val="00B60D67"/>
    <w:rsid w:val="00C420B1"/>
    <w:rsid w:val="00CB1C86"/>
    <w:rsid w:val="00CC37D1"/>
    <w:rsid w:val="00E835B4"/>
    <w:rsid w:val="00E96A7F"/>
    <w:rsid w:val="00F91665"/>
    <w:rsid w:val="32FC523C"/>
    <w:rsid w:val="42A07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0"/>
    <w:pPr>
      <w:spacing w:beforeLines="30" w:line="240" w:lineRule="auto"/>
    </w:pPr>
    <w:rPr>
      <w:rFonts w:ascii="仿宋_GB2312" w:hAnsi="Times New Roman" w:eastAsia="仿宋_GB2312"/>
      <w:sz w:val="30"/>
      <w:szCs w:val="32"/>
    </w:rPr>
  </w:style>
  <w:style w:type="paragraph" w:styleId="4">
    <w:name w:val="footer"/>
    <w:basedOn w:val="1"/>
    <w:link w:val="13"/>
    <w:unhideWhenUsed/>
    <w:uiPriority w:val="99"/>
    <w:pPr>
      <w:tabs>
        <w:tab w:val="center" w:pos="4153"/>
        <w:tab w:val="right" w:pos="8306"/>
      </w:tabs>
      <w:snapToGrid w:val="0"/>
      <w:spacing w:line="240" w:lineRule="auto"/>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oc 1"/>
    <w:basedOn w:val="1"/>
    <w:next w:val="1"/>
    <w:uiPriority w:val="39"/>
  </w:style>
  <w:style w:type="paragraph" w:styleId="7">
    <w:name w:val="toc 2"/>
    <w:basedOn w:val="1"/>
    <w:next w:val="1"/>
    <w:uiPriority w:val="39"/>
    <w:pPr>
      <w:ind w:left="420" w:leftChars="200"/>
    </w:pPr>
  </w:style>
  <w:style w:type="character" w:styleId="10">
    <w:name w:val="Hyperlink"/>
    <w:basedOn w:val="9"/>
    <w:unhideWhenUsed/>
    <w:uiPriority w:val="99"/>
    <w:rPr>
      <w:color w:val="0000FF"/>
      <w:u w:val="single"/>
    </w:rPr>
  </w:style>
  <w:style w:type="character" w:customStyle="1" w:styleId="11">
    <w:name w:val="正文文本 Char"/>
    <w:basedOn w:val="9"/>
    <w:link w:val="3"/>
    <w:qFormat/>
    <w:uiPriority w:val="0"/>
    <w:rPr>
      <w:rFonts w:ascii="仿宋_GB2312" w:hAnsi="Times New Roman" w:eastAsia="仿宋_GB2312" w:cs="Times New Roman"/>
      <w:sz w:val="30"/>
      <w:szCs w:val="32"/>
    </w:rPr>
  </w:style>
  <w:style w:type="character" w:customStyle="1" w:styleId="12">
    <w:name w:val="页眉 Char"/>
    <w:basedOn w:val="9"/>
    <w:link w:val="5"/>
    <w:semiHidden/>
    <w:uiPriority w:val="99"/>
    <w:rPr>
      <w:rFonts w:ascii="Calibri" w:hAnsi="Calibri" w:eastAsia="宋体" w:cs="Times New Roman"/>
      <w:sz w:val="18"/>
      <w:szCs w:val="18"/>
    </w:rPr>
  </w:style>
  <w:style w:type="character" w:customStyle="1" w:styleId="13">
    <w:name w:val="页脚 Char"/>
    <w:basedOn w:val="9"/>
    <w:link w:val="4"/>
    <w:uiPriority w:val="99"/>
    <w:rPr>
      <w:rFonts w:ascii="Calibri" w:hAnsi="Calibri" w:eastAsia="宋体" w:cs="Times New Roman"/>
      <w:sz w:val="18"/>
      <w:szCs w:val="18"/>
    </w:rPr>
  </w:style>
  <w:style w:type="paragraph" w:customStyle="1" w:styleId="14">
    <w:name w:val="_Style 3"/>
    <w:basedOn w:val="2"/>
    <w:next w:val="1"/>
    <w:semiHidden/>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11</Pages>
  <Words>4124</Words>
  <Characters>4513</Characters>
  <Lines>30</Lines>
  <Paragraphs>8</Paragraphs>
  <TotalTime>9</TotalTime>
  <ScaleCrop>false</ScaleCrop>
  <LinksUpToDate>false</LinksUpToDate>
  <CharactersWithSpaces>4647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2020-02-13T01:29:00Z</dcterms:created>
  <dc:creator>曹辛冬</dc:creator>
  <cp:lastModifiedBy>cristianwang</cp:lastModifiedBy>
  <cp:lastPrinted>2021-03-07T01:22:00Z</cp:lastPrinted>
  <dcterms:modified xsi:type="dcterms:W3CDTF">2022-07-13T07:30:48Z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A3AAEB8C687C4A488D085C073C47CDF1</vt:lpwstr>
  </property>
</Properties>
</file>